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B3326" w14:textId="77777777" w:rsidR="00F74103" w:rsidRDefault="00F74103" w:rsidP="00F74103">
      <w:pPr>
        <w:spacing w:line="244" w:lineRule="auto"/>
      </w:pPr>
    </w:p>
    <w:p w14:paraId="5DA612DE" w14:textId="77777777" w:rsidR="00F74103" w:rsidRDefault="00F74103" w:rsidP="00F74103">
      <w:pPr>
        <w:spacing w:line="244" w:lineRule="auto"/>
      </w:pPr>
    </w:p>
    <w:p w14:paraId="472EB53A" w14:textId="77777777" w:rsidR="00F74103" w:rsidRDefault="00F74103" w:rsidP="00F74103">
      <w:pPr>
        <w:spacing w:line="244" w:lineRule="auto"/>
      </w:pPr>
    </w:p>
    <w:p w14:paraId="65EB3F18" w14:textId="77777777" w:rsidR="00F74103" w:rsidRDefault="00F74103" w:rsidP="00F74103">
      <w:pPr>
        <w:spacing w:line="244" w:lineRule="auto"/>
      </w:pPr>
    </w:p>
    <w:p w14:paraId="0CE0716F" w14:textId="77777777" w:rsidR="00F74103" w:rsidRDefault="00F74103" w:rsidP="00F74103">
      <w:pPr>
        <w:spacing w:line="244" w:lineRule="auto"/>
      </w:pPr>
    </w:p>
    <w:p w14:paraId="196C7084" w14:textId="77777777" w:rsidR="00F74103" w:rsidRDefault="00F74103" w:rsidP="00F74103">
      <w:pPr>
        <w:spacing w:line="244" w:lineRule="auto"/>
      </w:pPr>
    </w:p>
    <w:p w14:paraId="70252C7A" w14:textId="77777777" w:rsidR="00F74103" w:rsidRDefault="00F74103" w:rsidP="00F74103">
      <w:pPr>
        <w:spacing w:line="244" w:lineRule="auto"/>
      </w:pPr>
    </w:p>
    <w:p w14:paraId="5D282AD2" w14:textId="77777777" w:rsidR="00F74103" w:rsidRDefault="00F74103" w:rsidP="00F74103">
      <w:pPr>
        <w:spacing w:line="245" w:lineRule="auto"/>
      </w:pPr>
    </w:p>
    <w:p w14:paraId="68FFA6B5" w14:textId="77777777" w:rsidR="00F74103" w:rsidRDefault="00F74103" w:rsidP="00F74103">
      <w:pPr>
        <w:spacing w:line="975" w:lineRule="exact"/>
        <w:ind w:firstLine="764"/>
        <w:textAlignment w:val="center"/>
      </w:pPr>
      <w:r>
        <w:rPr>
          <w:noProof/>
        </w:rPr>
        <w:drawing>
          <wp:inline distT="0" distB="0" distL="0" distR="0" wp14:anchorId="42BFB267" wp14:editId="4F2BF475">
            <wp:extent cx="4683760" cy="619125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4394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B6797" w14:textId="77777777" w:rsidR="00F74103" w:rsidRDefault="00F74103" w:rsidP="00F74103">
      <w:pPr>
        <w:spacing w:line="262" w:lineRule="auto"/>
      </w:pPr>
    </w:p>
    <w:p w14:paraId="74B1CCAA" w14:textId="77777777" w:rsidR="00F74103" w:rsidRDefault="00F74103" w:rsidP="00F74103">
      <w:pPr>
        <w:spacing w:line="262" w:lineRule="auto"/>
      </w:pPr>
    </w:p>
    <w:p w14:paraId="64059A87" w14:textId="77777777" w:rsidR="00F74103" w:rsidRDefault="00F74103" w:rsidP="00F74103">
      <w:pPr>
        <w:spacing w:line="262" w:lineRule="auto"/>
      </w:pPr>
    </w:p>
    <w:p w14:paraId="46062826" w14:textId="47FB7FBD" w:rsidR="00F74103" w:rsidRDefault="00F74103" w:rsidP="00F74103">
      <w:pPr>
        <w:spacing w:before="98" w:line="217" w:lineRule="auto"/>
        <w:ind w:left="324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8"/>
          <w:sz w:val="30"/>
          <w:szCs w:val="30"/>
        </w:rPr>
        <w:t>教</w:t>
      </w:r>
      <w:r>
        <w:rPr>
          <w:rFonts w:ascii="仿宋" w:eastAsia="仿宋" w:hAnsi="仿宋" w:cs="仿宋"/>
          <w:spacing w:val="-5"/>
          <w:sz w:val="30"/>
          <w:szCs w:val="30"/>
        </w:rPr>
        <w:t>师厅〔2023〕3号</w:t>
      </w:r>
    </w:p>
    <w:p w14:paraId="753F245A" w14:textId="326BD6F8" w:rsidR="00F74103" w:rsidRDefault="00F74103" w:rsidP="00F74103">
      <w:pPr>
        <w:spacing w:before="153" w:line="46" w:lineRule="exact"/>
        <w:textAlignment w:val="center"/>
      </w:pPr>
      <w:r>
        <w:rPr>
          <w:noProof/>
        </w:rPr>
        <mc:AlternateContent>
          <mc:Choice Requires="wps">
            <w:drawing>
              <wp:inline distT="0" distB="0" distL="0" distR="0" wp14:anchorId="6D868C31" wp14:editId="1DF74702">
                <wp:extent cx="5631180" cy="29210"/>
                <wp:effectExtent l="15240" t="3175" r="20955" b="5715"/>
                <wp:docPr id="38305988" name="任意多边形: 形状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1180" cy="29210"/>
                        </a:xfrm>
                        <a:custGeom>
                          <a:avLst/>
                          <a:gdLst>
                            <a:gd name="T0" fmla="*/ 0 w 8867"/>
                            <a:gd name="T1" fmla="*/ 22 h 45"/>
                            <a:gd name="T2" fmla="*/ 8867 w 8867"/>
                            <a:gd name="T3" fmla="*/ 23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867" h="45">
                              <a:moveTo>
                                <a:pt x="0" y="22"/>
                              </a:moveTo>
                              <a:lnTo>
                                <a:pt x="8867" y="23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  <a:miter lim="10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7AC258" id="任意多边形: 形状 1" o:spid="_x0000_s1026" style="width:443.4pt;height: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8867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" path="m,22r8867,1e" filled="f" strokecolor="red" strokeweight="2.25pt">
                <v:stroke miterlimit="10" joinstyle="miter"/>
                <v:path o:connecttype="custom" o:connectlocs="0,14280;5631180,14930" o:connectangles="0,0"/>
                <w10:anchorlock/>
              </v:shape>
            </w:pict>
          </mc:Fallback>
        </mc:AlternateContent>
      </w:r>
    </w:p>
    <w:p w14:paraId="126275C7" w14:textId="77777777" w:rsidR="00F74103" w:rsidRDefault="00F74103" w:rsidP="00F74103">
      <w:pPr>
        <w:spacing w:line="254" w:lineRule="auto"/>
      </w:pPr>
    </w:p>
    <w:p w14:paraId="664D081E" w14:textId="77777777" w:rsidR="00F74103" w:rsidRDefault="00F74103" w:rsidP="00F74103">
      <w:pPr>
        <w:spacing w:line="255" w:lineRule="auto"/>
      </w:pPr>
    </w:p>
    <w:p w14:paraId="343D42E9" w14:textId="77777777" w:rsidR="00F74103" w:rsidRDefault="00F74103" w:rsidP="00F74103">
      <w:pPr>
        <w:spacing w:line="255" w:lineRule="auto"/>
      </w:pPr>
    </w:p>
    <w:p w14:paraId="2D3CC095" w14:textId="77777777" w:rsidR="00F74103" w:rsidRDefault="00F74103" w:rsidP="00F74103">
      <w:pPr>
        <w:spacing w:line="255" w:lineRule="auto"/>
      </w:pPr>
    </w:p>
    <w:p w14:paraId="0EB4E91A" w14:textId="77777777" w:rsidR="00F74103" w:rsidRDefault="00F74103" w:rsidP="00F74103">
      <w:pPr>
        <w:spacing w:line="255" w:lineRule="auto"/>
      </w:pPr>
    </w:p>
    <w:p w14:paraId="4D5F3D2C" w14:textId="77777777" w:rsidR="00F74103" w:rsidRDefault="00F74103" w:rsidP="00F74103">
      <w:pPr>
        <w:spacing w:line="255" w:lineRule="auto"/>
      </w:pPr>
    </w:p>
    <w:p w14:paraId="59BA99B3" w14:textId="0A40B75F" w:rsidR="00F74103" w:rsidRDefault="00F74103" w:rsidP="00F74103">
      <w:pPr>
        <w:spacing w:before="143" w:line="260" w:lineRule="auto"/>
        <w:ind w:left="1174" w:right="772" w:hanging="224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/>
          <w:spacing w:val="-12"/>
          <w:sz w:val="44"/>
          <w:szCs w:val="44"/>
        </w:rPr>
        <w:t>教育部办公厅关于实施新时代职业学</w:t>
      </w:r>
      <w:r>
        <w:rPr>
          <w:rFonts w:ascii="宋体" w:eastAsia="宋体" w:hAnsi="宋体" w:cs="宋体"/>
          <w:spacing w:val="-10"/>
          <w:sz w:val="44"/>
          <w:szCs w:val="44"/>
        </w:rPr>
        <w:t>校</w:t>
      </w:r>
      <w:r>
        <w:rPr>
          <w:rFonts w:ascii="宋体" w:eastAsia="宋体" w:hAnsi="宋体" w:cs="宋体"/>
          <w:spacing w:val="2"/>
          <w:sz w:val="44"/>
          <w:szCs w:val="44"/>
        </w:rPr>
        <w:t>名师(名匠)名校长培养计划的</w:t>
      </w:r>
      <w:r>
        <w:rPr>
          <w:rFonts w:ascii="宋体" w:eastAsia="宋体" w:hAnsi="宋体" w:cs="宋体"/>
          <w:spacing w:val="1"/>
          <w:sz w:val="44"/>
          <w:szCs w:val="44"/>
        </w:rPr>
        <w:t>通</w:t>
      </w:r>
      <w:r>
        <w:rPr>
          <w:rFonts w:ascii="宋体" w:eastAsia="宋体" w:hAnsi="宋体" w:cs="宋体"/>
          <w:sz w:val="44"/>
          <w:szCs w:val="44"/>
        </w:rPr>
        <w:t>知</w:t>
      </w:r>
    </w:p>
    <w:p w14:paraId="66A74443" w14:textId="77777777" w:rsidR="00F74103" w:rsidRDefault="00F74103" w:rsidP="00F74103">
      <w:pPr>
        <w:spacing w:line="258" w:lineRule="auto"/>
      </w:pPr>
    </w:p>
    <w:p w14:paraId="39F2AF2F" w14:textId="77777777" w:rsidR="00F74103" w:rsidRDefault="00F74103" w:rsidP="00F74103">
      <w:pPr>
        <w:spacing w:line="259" w:lineRule="auto"/>
      </w:pPr>
    </w:p>
    <w:p w14:paraId="2E3766AE" w14:textId="6FC766DD" w:rsidR="00F74103" w:rsidRDefault="00F74103" w:rsidP="00F74103">
      <w:pPr>
        <w:spacing w:before="104" w:line="335" w:lineRule="auto"/>
        <w:ind w:left="173" w:hanging="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7"/>
          <w:sz w:val="32"/>
          <w:szCs w:val="32"/>
        </w:rPr>
        <w:t>各省、自治区、直辖市教育厅(教委)，新疆生产建设兵团教</w:t>
      </w:r>
      <w:r>
        <w:rPr>
          <w:rFonts w:ascii="仿宋" w:eastAsia="仿宋" w:hAnsi="仿宋" w:cs="仿宋"/>
          <w:spacing w:val="3"/>
          <w:sz w:val="32"/>
          <w:szCs w:val="32"/>
        </w:rPr>
        <w:t>育</w:t>
      </w:r>
      <w:r>
        <w:rPr>
          <w:rFonts w:ascii="仿宋" w:eastAsia="仿宋" w:hAnsi="仿宋" w:cs="仿宋"/>
          <w:spacing w:val="-27"/>
          <w:sz w:val="32"/>
          <w:szCs w:val="32"/>
        </w:rPr>
        <w:t>局</w:t>
      </w:r>
      <w:r>
        <w:rPr>
          <w:rFonts w:ascii="仿宋" w:eastAsia="仿宋" w:hAnsi="仿宋" w:cs="仿宋"/>
          <w:spacing w:val="-25"/>
          <w:sz w:val="32"/>
          <w:szCs w:val="32"/>
        </w:rPr>
        <w:t>：</w:t>
      </w:r>
    </w:p>
    <w:p w14:paraId="1E6AFB6D" w14:textId="1A811F44" w:rsidR="00F74103" w:rsidRDefault="00F74103" w:rsidP="00F74103">
      <w:pPr>
        <w:spacing w:before="11" w:line="336" w:lineRule="auto"/>
        <w:ind w:left="156" w:firstLine="66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3"/>
          <w:sz w:val="32"/>
          <w:szCs w:val="32"/>
        </w:rPr>
        <w:t>为</w:t>
      </w:r>
      <w:r>
        <w:rPr>
          <w:rFonts w:ascii="仿宋" w:eastAsia="仿宋" w:hAnsi="仿宋" w:cs="仿宋"/>
          <w:spacing w:val="-11"/>
          <w:sz w:val="32"/>
          <w:szCs w:val="32"/>
        </w:rPr>
        <w:t>深入学习贯彻党的二十大精神，落实中共中央办公厅、国</w:t>
      </w:r>
      <w:proofErr w:type="gramStart"/>
      <w:r>
        <w:rPr>
          <w:rFonts w:ascii="仿宋" w:eastAsia="仿宋" w:hAnsi="仿宋" w:cs="仿宋"/>
          <w:spacing w:val="14"/>
          <w:sz w:val="32"/>
          <w:szCs w:val="32"/>
        </w:rPr>
        <w:t>务</w:t>
      </w:r>
      <w:proofErr w:type="gramEnd"/>
      <w:r>
        <w:rPr>
          <w:rFonts w:ascii="仿宋" w:eastAsia="仿宋" w:hAnsi="仿宋" w:cs="仿宋"/>
          <w:spacing w:val="14"/>
          <w:sz w:val="32"/>
          <w:szCs w:val="32"/>
        </w:rPr>
        <w:t>院</w:t>
      </w:r>
      <w:r>
        <w:rPr>
          <w:rFonts w:ascii="仿宋" w:eastAsia="仿宋" w:hAnsi="仿宋" w:cs="仿宋"/>
          <w:spacing w:val="7"/>
          <w:sz w:val="32"/>
          <w:szCs w:val="32"/>
        </w:rPr>
        <w:t>办公厅《关于深化现代职业教育体系建设改革的意见》和</w:t>
      </w:r>
      <w:r>
        <w:rPr>
          <w:rFonts w:ascii="仿宋" w:eastAsia="仿宋" w:hAnsi="仿宋" w:cs="仿宋"/>
          <w:spacing w:val="-21"/>
          <w:sz w:val="32"/>
          <w:szCs w:val="32"/>
        </w:rPr>
        <w:t>《教育部财政部关于实施职业院校教师素质提高计划</w:t>
      </w:r>
      <w:r>
        <w:rPr>
          <w:rFonts w:ascii="仿宋" w:eastAsia="仿宋" w:hAnsi="仿宋" w:cs="仿宋"/>
          <w:spacing w:val="10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spacing w:val="10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spacing w:val="9"/>
          <w:sz w:val="32"/>
          <w:szCs w:val="32"/>
        </w:rPr>
        <w:t>0</w:t>
      </w:r>
      <w:r>
        <w:rPr>
          <w:rFonts w:ascii="Times New Roman" w:eastAsia="Times New Roman" w:hAnsi="Times New Roman" w:cs="Times New Roman"/>
          <w:spacing w:val="5"/>
          <w:sz w:val="32"/>
          <w:szCs w:val="32"/>
        </w:rPr>
        <w:t>21—2025</w:t>
      </w:r>
      <w:r>
        <w:rPr>
          <w:rFonts w:ascii="仿宋" w:eastAsia="仿宋" w:hAnsi="仿宋" w:cs="仿宋"/>
          <w:spacing w:val="5"/>
          <w:sz w:val="32"/>
          <w:szCs w:val="32"/>
        </w:rPr>
        <w:t>年)的通知》(教师函〔</w:t>
      </w:r>
      <w:r>
        <w:rPr>
          <w:rFonts w:ascii="Times New Roman" w:eastAsia="Times New Roman" w:hAnsi="Times New Roman" w:cs="Times New Roman"/>
          <w:spacing w:val="5"/>
          <w:sz w:val="32"/>
          <w:szCs w:val="32"/>
        </w:rPr>
        <w:t>2021</w:t>
      </w:r>
      <w:r>
        <w:rPr>
          <w:rFonts w:ascii="仿宋" w:eastAsia="仿宋" w:hAnsi="仿宋" w:cs="仿宋"/>
          <w:spacing w:val="5"/>
          <w:sz w:val="32"/>
          <w:szCs w:val="32"/>
        </w:rPr>
        <w:t>〕</w:t>
      </w:r>
      <w:r>
        <w:rPr>
          <w:rFonts w:ascii="Times New Roman" w:eastAsia="Times New Roman" w:hAnsi="Times New Roman" w:cs="Times New Roman"/>
          <w:spacing w:val="5"/>
          <w:sz w:val="32"/>
          <w:szCs w:val="32"/>
        </w:rPr>
        <w:t>6</w:t>
      </w:r>
      <w:r>
        <w:rPr>
          <w:rFonts w:ascii="仿宋" w:eastAsia="仿宋" w:hAnsi="仿宋" w:cs="仿宋"/>
          <w:spacing w:val="5"/>
          <w:sz w:val="32"/>
          <w:szCs w:val="32"/>
        </w:rPr>
        <w:t>号)要求，不断</w:t>
      </w:r>
      <w:r>
        <w:rPr>
          <w:rFonts w:ascii="仿宋" w:eastAsia="仿宋" w:hAnsi="仿宋" w:cs="仿宋"/>
          <w:spacing w:val="-18"/>
          <w:sz w:val="32"/>
          <w:szCs w:val="32"/>
        </w:rPr>
        <w:t>加</w:t>
      </w:r>
      <w:r>
        <w:rPr>
          <w:rFonts w:ascii="仿宋" w:eastAsia="仿宋" w:hAnsi="仿宋" w:cs="仿宋"/>
          <w:spacing w:val="-16"/>
          <w:sz w:val="32"/>
          <w:szCs w:val="32"/>
        </w:rPr>
        <w:t>强</w:t>
      </w:r>
      <w:r>
        <w:rPr>
          <w:rFonts w:ascii="仿宋" w:eastAsia="仿宋" w:hAnsi="仿宋" w:cs="仿宋"/>
          <w:spacing w:val="-9"/>
          <w:sz w:val="32"/>
          <w:szCs w:val="32"/>
        </w:rPr>
        <w:t>职业学校教师校长队伍建设，教育部决定实施新时代职业学</w:t>
      </w:r>
      <w:r>
        <w:rPr>
          <w:rFonts w:ascii="仿宋" w:eastAsia="仿宋" w:hAnsi="仿宋" w:cs="仿宋"/>
          <w:spacing w:val="19"/>
          <w:sz w:val="32"/>
          <w:szCs w:val="32"/>
        </w:rPr>
        <w:t>校</w:t>
      </w:r>
      <w:r>
        <w:rPr>
          <w:rFonts w:ascii="仿宋" w:eastAsia="仿宋" w:hAnsi="仿宋" w:cs="仿宋"/>
          <w:spacing w:val="13"/>
          <w:sz w:val="32"/>
          <w:szCs w:val="32"/>
        </w:rPr>
        <w:t>名师(名匠)名校长培养计划(以下简称职教</w:t>
      </w:r>
      <w:r>
        <w:rPr>
          <w:rFonts w:ascii="Times New Roman" w:eastAsia="Times New Roman" w:hAnsi="Times New Roman" w:cs="Times New Roman"/>
          <w:spacing w:val="13"/>
          <w:sz w:val="32"/>
          <w:szCs w:val="32"/>
        </w:rPr>
        <w:t>“</w:t>
      </w:r>
      <w:r>
        <w:rPr>
          <w:rFonts w:ascii="仿宋" w:eastAsia="仿宋" w:hAnsi="仿宋" w:cs="仿宋"/>
          <w:spacing w:val="13"/>
          <w:sz w:val="32"/>
          <w:szCs w:val="32"/>
        </w:rPr>
        <w:t>三名</w:t>
      </w:r>
      <w:r>
        <w:rPr>
          <w:rFonts w:ascii="Times New Roman" w:eastAsia="Times New Roman" w:hAnsi="Times New Roman" w:cs="Times New Roman"/>
          <w:spacing w:val="13"/>
          <w:sz w:val="32"/>
          <w:szCs w:val="32"/>
        </w:rPr>
        <w:t>”</w:t>
      </w:r>
      <w:r>
        <w:rPr>
          <w:rFonts w:ascii="仿宋" w:eastAsia="仿宋" w:hAnsi="仿宋" w:cs="仿宋"/>
          <w:spacing w:val="13"/>
          <w:sz w:val="32"/>
          <w:szCs w:val="32"/>
        </w:rPr>
        <w:t>计划)。</w:t>
      </w:r>
      <w:r>
        <w:rPr>
          <w:rFonts w:ascii="仿宋" w:eastAsia="仿宋" w:hAnsi="仿宋" w:cs="仿宋"/>
          <w:spacing w:val="-10"/>
          <w:sz w:val="32"/>
          <w:szCs w:val="32"/>
        </w:rPr>
        <w:t>现</w:t>
      </w:r>
      <w:r>
        <w:rPr>
          <w:rFonts w:ascii="仿宋" w:eastAsia="仿宋" w:hAnsi="仿宋" w:cs="仿宋"/>
          <w:spacing w:val="-5"/>
          <w:sz w:val="32"/>
          <w:szCs w:val="32"/>
        </w:rPr>
        <w:t>就有关工作通知如下。</w:t>
      </w:r>
    </w:p>
    <w:p w14:paraId="093C52C0" w14:textId="77777777" w:rsidR="00F74103" w:rsidRDefault="00F74103" w:rsidP="00F74103">
      <w:pPr>
        <w:sectPr w:rsidR="00F74103">
          <w:footerReference w:type="default" r:id="rId7"/>
          <w:pgSz w:w="11906" w:h="16839"/>
          <w:pgMar w:top="1431" w:right="1530" w:bottom="1922" w:left="1374" w:header="0" w:footer="1672" w:gutter="0"/>
          <w:cols w:space="720"/>
        </w:sectPr>
      </w:pPr>
    </w:p>
    <w:p w14:paraId="6A3F5488" w14:textId="77777777" w:rsidR="00F74103" w:rsidRDefault="00F74103" w:rsidP="00F74103">
      <w:pPr>
        <w:spacing w:line="464" w:lineRule="auto"/>
      </w:pPr>
    </w:p>
    <w:p w14:paraId="1A9ADBDF" w14:textId="77777777" w:rsidR="00F74103" w:rsidRDefault="00F74103" w:rsidP="00F74103">
      <w:pPr>
        <w:spacing w:before="104" w:line="221" w:lineRule="auto"/>
        <w:ind w:left="65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4"/>
          <w:sz w:val="32"/>
          <w:szCs w:val="32"/>
        </w:rPr>
        <w:t>一</w:t>
      </w:r>
      <w:r>
        <w:rPr>
          <w:rFonts w:ascii="黑体" w:eastAsia="黑体" w:hAnsi="黑体" w:cs="黑体"/>
          <w:spacing w:val="-3"/>
          <w:sz w:val="32"/>
          <w:szCs w:val="32"/>
        </w:rPr>
        <w:t>、</w:t>
      </w:r>
      <w:r>
        <w:rPr>
          <w:rFonts w:ascii="黑体" w:eastAsia="黑体" w:hAnsi="黑体" w:cs="黑体"/>
          <w:spacing w:val="-2"/>
          <w:sz w:val="32"/>
          <w:szCs w:val="32"/>
        </w:rPr>
        <w:t>培养目标</w:t>
      </w:r>
    </w:p>
    <w:p w14:paraId="41F1B428" w14:textId="58F3B385" w:rsidR="00F74103" w:rsidRDefault="00F74103" w:rsidP="00F74103">
      <w:pPr>
        <w:spacing w:before="205" w:line="334" w:lineRule="auto"/>
        <w:ind w:left="2" w:right="218" w:firstLine="65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2"/>
          <w:sz w:val="32"/>
          <w:szCs w:val="32"/>
        </w:rPr>
        <w:t>职</w:t>
      </w:r>
      <w:r>
        <w:rPr>
          <w:rFonts w:ascii="仿宋" w:eastAsia="仿宋" w:hAnsi="仿宋" w:cs="仿宋"/>
          <w:spacing w:val="-18"/>
          <w:sz w:val="32"/>
          <w:szCs w:val="32"/>
        </w:rPr>
        <w:t>教</w:t>
      </w:r>
      <w:r>
        <w:rPr>
          <w:rFonts w:ascii="Times New Roman" w:eastAsia="Times New Roman" w:hAnsi="Times New Roman" w:cs="Times New Roman"/>
          <w:spacing w:val="-11"/>
          <w:sz w:val="32"/>
          <w:szCs w:val="32"/>
        </w:rPr>
        <w:t>“</w:t>
      </w:r>
      <w:r>
        <w:rPr>
          <w:rFonts w:ascii="仿宋" w:eastAsia="仿宋" w:hAnsi="仿宋" w:cs="仿宋"/>
          <w:spacing w:val="-11"/>
          <w:sz w:val="32"/>
          <w:szCs w:val="32"/>
        </w:rPr>
        <w:t>三名</w:t>
      </w:r>
      <w:r>
        <w:rPr>
          <w:rFonts w:ascii="Times New Roman" w:eastAsia="Times New Roman" w:hAnsi="Times New Roman" w:cs="Times New Roman"/>
          <w:spacing w:val="-11"/>
          <w:sz w:val="32"/>
          <w:szCs w:val="32"/>
        </w:rPr>
        <w:t>”</w:t>
      </w:r>
      <w:r>
        <w:rPr>
          <w:rFonts w:ascii="仿宋" w:eastAsia="仿宋" w:hAnsi="仿宋" w:cs="仿宋"/>
          <w:spacing w:val="-11"/>
          <w:sz w:val="32"/>
          <w:szCs w:val="32"/>
        </w:rPr>
        <w:t>计划旨在培养打造一批理想信念坚定、师德高尚、</w:t>
      </w:r>
      <w:r>
        <w:rPr>
          <w:rFonts w:ascii="仿宋" w:eastAsia="仿宋" w:hAnsi="仿宋" w:cs="仿宋"/>
          <w:spacing w:val="7"/>
          <w:sz w:val="32"/>
          <w:szCs w:val="32"/>
        </w:rPr>
        <w:t>教育教学能力和专业实践能力突出的双师型名师(名匠)，</w:t>
      </w:r>
      <w:proofErr w:type="gramStart"/>
      <w:r>
        <w:rPr>
          <w:rFonts w:ascii="仿宋" w:eastAsia="仿宋" w:hAnsi="仿宋" w:cs="仿宋"/>
          <w:spacing w:val="7"/>
          <w:sz w:val="32"/>
          <w:szCs w:val="32"/>
        </w:rPr>
        <w:t>一</w:t>
      </w:r>
      <w:proofErr w:type="gramEnd"/>
      <w:r>
        <w:rPr>
          <w:rFonts w:ascii="仿宋" w:eastAsia="仿宋" w:hAnsi="仿宋" w:cs="仿宋"/>
          <w:spacing w:val="4"/>
          <w:sz w:val="32"/>
          <w:szCs w:val="32"/>
        </w:rPr>
        <w:t>批</w:t>
      </w:r>
      <w:r>
        <w:rPr>
          <w:rFonts w:ascii="仿宋" w:eastAsia="仿宋" w:hAnsi="仿宋" w:cs="仿宋"/>
          <w:spacing w:val="-8"/>
          <w:sz w:val="32"/>
          <w:szCs w:val="32"/>
        </w:rPr>
        <w:t>办学理</w:t>
      </w:r>
      <w:r>
        <w:rPr>
          <w:rFonts w:ascii="仿宋" w:eastAsia="仿宋" w:hAnsi="仿宋" w:cs="仿宋"/>
          <w:spacing w:val="-6"/>
          <w:sz w:val="32"/>
          <w:szCs w:val="32"/>
        </w:rPr>
        <w:t>念</w:t>
      </w:r>
      <w:r>
        <w:rPr>
          <w:rFonts w:ascii="仿宋" w:eastAsia="仿宋" w:hAnsi="仿宋" w:cs="仿宋"/>
          <w:spacing w:val="-4"/>
          <w:sz w:val="32"/>
          <w:szCs w:val="32"/>
        </w:rPr>
        <w:t>先进、办学定位准确、勇于开拓创新、精通现代职业学</w:t>
      </w:r>
      <w:r>
        <w:rPr>
          <w:rFonts w:ascii="仿宋" w:eastAsia="仿宋" w:hAnsi="仿宋" w:cs="仿宋"/>
          <w:spacing w:val="-8"/>
          <w:sz w:val="32"/>
          <w:szCs w:val="32"/>
        </w:rPr>
        <w:t>校治理</w:t>
      </w:r>
      <w:r>
        <w:rPr>
          <w:rFonts w:ascii="仿宋" w:eastAsia="仿宋" w:hAnsi="仿宋" w:cs="仿宋"/>
          <w:spacing w:val="-6"/>
          <w:sz w:val="32"/>
          <w:szCs w:val="32"/>
        </w:rPr>
        <w:t>的</w:t>
      </w:r>
      <w:proofErr w:type="gramStart"/>
      <w:r>
        <w:rPr>
          <w:rFonts w:ascii="仿宋" w:eastAsia="仿宋" w:hAnsi="仿宋" w:cs="仿宋"/>
          <w:spacing w:val="-4"/>
          <w:sz w:val="32"/>
          <w:szCs w:val="32"/>
        </w:rPr>
        <w:t>教育家型名校长</w:t>
      </w:r>
      <w:proofErr w:type="gramEnd"/>
      <w:r>
        <w:rPr>
          <w:rFonts w:ascii="仿宋" w:eastAsia="仿宋" w:hAnsi="仿宋" w:cs="仿宋"/>
          <w:spacing w:val="-4"/>
          <w:sz w:val="32"/>
          <w:szCs w:val="32"/>
        </w:rPr>
        <w:t>。通过搭建国家级名师、名校长工作室</w:t>
      </w:r>
      <w:r>
        <w:rPr>
          <w:rFonts w:ascii="仿宋" w:eastAsia="仿宋" w:hAnsi="仿宋" w:cs="仿宋"/>
          <w:spacing w:val="7"/>
          <w:sz w:val="32"/>
          <w:szCs w:val="32"/>
        </w:rPr>
        <w:t>和名匠技艺技能传承创新平台(以下统称工作室)，建立推荐</w:t>
      </w:r>
      <w:r>
        <w:rPr>
          <w:rFonts w:ascii="仿宋" w:eastAsia="仿宋" w:hAnsi="仿宋" w:cs="仿宋"/>
          <w:spacing w:val="3"/>
          <w:sz w:val="32"/>
          <w:szCs w:val="32"/>
        </w:rPr>
        <w:t>、</w:t>
      </w:r>
      <w:r>
        <w:rPr>
          <w:rFonts w:ascii="仿宋" w:eastAsia="仿宋" w:hAnsi="仿宋" w:cs="仿宋"/>
          <w:spacing w:val="-7"/>
          <w:sz w:val="32"/>
          <w:szCs w:val="32"/>
        </w:rPr>
        <w:t>培养、管理、使用一体化的培养体系和管理机制，发挥名师(</w:t>
      </w:r>
      <w:r>
        <w:rPr>
          <w:rFonts w:ascii="仿宋" w:eastAsia="仿宋" w:hAnsi="仿宋" w:cs="仿宋"/>
          <w:spacing w:val="-3"/>
          <w:sz w:val="32"/>
          <w:szCs w:val="32"/>
        </w:rPr>
        <w:t>名</w:t>
      </w:r>
      <w:r>
        <w:rPr>
          <w:rFonts w:ascii="仿宋" w:eastAsia="仿宋" w:hAnsi="仿宋" w:cs="仿宋"/>
          <w:spacing w:val="-8"/>
          <w:sz w:val="32"/>
          <w:szCs w:val="32"/>
        </w:rPr>
        <w:t>匠)</w:t>
      </w:r>
      <w:r>
        <w:rPr>
          <w:rFonts w:ascii="仿宋" w:eastAsia="仿宋" w:hAnsi="仿宋" w:cs="仿宋"/>
          <w:spacing w:val="-7"/>
          <w:sz w:val="32"/>
          <w:szCs w:val="32"/>
        </w:rPr>
        <w:t>名</w:t>
      </w:r>
      <w:r>
        <w:rPr>
          <w:rFonts w:ascii="仿宋" w:eastAsia="仿宋" w:hAnsi="仿宋" w:cs="仿宋"/>
          <w:spacing w:val="-4"/>
          <w:sz w:val="32"/>
          <w:szCs w:val="32"/>
        </w:rPr>
        <w:t>校长示范引领作用，带动职业教育教师校长能力素质整体</w:t>
      </w:r>
      <w:r>
        <w:rPr>
          <w:rFonts w:ascii="仿宋" w:eastAsia="仿宋" w:hAnsi="仿宋" w:cs="仿宋"/>
          <w:spacing w:val="-18"/>
          <w:sz w:val="32"/>
          <w:szCs w:val="32"/>
        </w:rPr>
        <w:t>提</w:t>
      </w:r>
      <w:r>
        <w:rPr>
          <w:rFonts w:ascii="仿宋" w:eastAsia="仿宋" w:hAnsi="仿宋" w:cs="仿宋"/>
          <w:spacing w:val="-16"/>
          <w:sz w:val="32"/>
          <w:szCs w:val="32"/>
        </w:rPr>
        <w:t>升。</w:t>
      </w:r>
    </w:p>
    <w:p w14:paraId="70993A92" w14:textId="77777777" w:rsidR="00F74103" w:rsidRDefault="00F74103" w:rsidP="00F74103">
      <w:pPr>
        <w:spacing w:line="221" w:lineRule="auto"/>
        <w:ind w:left="65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4"/>
          <w:sz w:val="32"/>
          <w:szCs w:val="32"/>
        </w:rPr>
        <w:t>二</w:t>
      </w:r>
      <w:r>
        <w:rPr>
          <w:rFonts w:ascii="黑体" w:eastAsia="黑体" w:hAnsi="黑体" w:cs="黑体"/>
          <w:spacing w:val="-3"/>
          <w:sz w:val="32"/>
          <w:szCs w:val="32"/>
        </w:rPr>
        <w:t>、</w:t>
      </w:r>
      <w:r>
        <w:rPr>
          <w:rFonts w:ascii="黑体" w:eastAsia="黑体" w:hAnsi="黑体" w:cs="黑体"/>
          <w:spacing w:val="-2"/>
          <w:sz w:val="32"/>
          <w:szCs w:val="32"/>
        </w:rPr>
        <w:t>培养对象</w:t>
      </w:r>
    </w:p>
    <w:p w14:paraId="4168DD4A" w14:textId="62863EFB" w:rsidR="00F74103" w:rsidRDefault="00F74103" w:rsidP="00F74103">
      <w:pPr>
        <w:spacing w:before="199" w:line="333" w:lineRule="auto"/>
        <w:ind w:left="12" w:right="43" w:firstLine="66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"/>
          <w:sz w:val="32"/>
          <w:szCs w:val="32"/>
        </w:rPr>
        <w:t>中等职业学校校长和高等职业院校(含本科层次和专科层</w:t>
      </w:r>
      <w:r>
        <w:rPr>
          <w:rFonts w:ascii="仿宋" w:eastAsia="仿宋" w:hAnsi="仿宋" w:cs="仿宋"/>
          <w:sz w:val="32"/>
          <w:szCs w:val="32"/>
        </w:rPr>
        <w:t>次)</w:t>
      </w:r>
      <w:r>
        <w:rPr>
          <w:rFonts w:ascii="仿宋" w:eastAsia="仿宋" w:hAnsi="仿宋" w:cs="仿宋"/>
          <w:spacing w:val="-1"/>
          <w:sz w:val="32"/>
          <w:szCs w:val="32"/>
        </w:rPr>
        <w:t>从事一线教育教学的在职在岗骨干教师或具有绝</w:t>
      </w:r>
      <w:r>
        <w:rPr>
          <w:rFonts w:ascii="仿宋" w:eastAsia="仿宋" w:hAnsi="仿宋" w:cs="仿宋"/>
          <w:sz w:val="32"/>
          <w:szCs w:val="32"/>
        </w:rPr>
        <w:t>招绝技的技能</w:t>
      </w:r>
      <w:r>
        <w:rPr>
          <w:rFonts w:ascii="仿宋" w:eastAsia="仿宋" w:hAnsi="仿宋" w:cs="仿宋"/>
          <w:spacing w:val="-2"/>
          <w:sz w:val="32"/>
          <w:szCs w:val="32"/>
        </w:rPr>
        <w:t>大</w:t>
      </w:r>
      <w:r>
        <w:rPr>
          <w:rFonts w:ascii="仿宋" w:eastAsia="仿宋" w:hAnsi="仿宋" w:cs="仿宋"/>
          <w:spacing w:val="-1"/>
          <w:sz w:val="32"/>
          <w:szCs w:val="32"/>
        </w:rPr>
        <w:t>师。具体条件</w:t>
      </w:r>
      <w:proofErr w:type="gramStart"/>
      <w:r>
        <w:rPr>
          <w:rFonts w:ascii="仿宋" w:eastAsia="仿宋" w:hAnsi="仿宋" w:cs="仿宋"/>
          <w:spacing w:val="-1"/>
          <w:sz w:val="32"/>
          <w:szCs w:val="32"/>
        </w:rPr>
        <w:t>见培养</w:t>
      </w:r>
      <w:proofErr w:type="gramEnd"/>
      <w:r>
        <w:rPr>
          <w:rFonts w:ascii="仿宋" w:eastAsia="仿宋" w:hAnsi="仿宋" w:cs="仿宋"/>
          <w:spacing w:val="-1"/>
          <w:sz w:val="32"/>
          <w:szCs w:val="32"/>
        </w:rPr>
        <w:t>方案(附件</w:t>
      </w:r>
      <w:r>
        <w:rPr>
          <w:rFonts w:ascii="Times New Roman" w:eastAsia="Times New Roman" w:hAnsi="Times New Roman" w:cs="Times New Roman"/>
          <w:spacing w:val="-1"/>
          <w:sz w:val="32"/>
          <w:szCs w:val="32"/>
        </w:rPr>
        <w:t>1</w:t>
      </w:r>
      <w:r>
        <w:rPr>
          <w:rFonts w:ascii="仿宋" w:eastAsia="仿宋" w:hAnsi="仿宋" w:cs="仿宋"/>
          <w:spacing w:val="-1"/>
          <w:sz w:val="32"/>
          <w:szCs w:val="32"/>
        </w:rPr>
        <w:t>)。</w:t>
      </w:r>
    </w:p>
    <w:p w14:paraId="6EFE293C" w14:textId="77777777" w:rsidR="00F74103" w:rsidRDefault="00F74103" w:rsidP="00F74103">
      <w:pPr>
        <w:spacing w:line="221" w:lineRule="auto"/>
        <w:ind w:left="65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4"/>
          <w:sz w:val="32"/>
          <w:szCs w:val="32"/>
        </w:rPr>
        <w:t>三、</w:t>
      </w:r>
      <w:r>
        <w:rPr>
          <w:rFonts w:ascii="黑体" w:eastAsia="黑体" w:hAnsi="黑体" w:cs="黑体"/>
          <w:spacing w:val="-2"/>
          <w:sz w:val="32"/>
          <w:szCs w:val="32"/>
        </w:rPr>
        <w:t>培养方式</w:t>
      </w:r>
    </w:p>
    <w:p w14:paraId="2780DC55" w14:textId="4EDE1D21" w:rsidR="00F74103" w:rsidRDefault="00F74103" w:rsidP="00F74103">
      <w:pPr>
        <w:spacing w:before="202" w:line="334" w:lineRule="auto"/>
        <w:ind w:firstLine="65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"/>
          <w:sz w:val="32"/>
          <w:szCs w:val="32"/>
        </w:rPr>
        <w:t>职教</w:t>
      </w:r>
      <w:r>
        <w:rPr>
          <w:rFonts w:ascii="Times New Roman" w:eastAsia="Times New Roman" w:hAnsi="Times New Roman" w:cs="Times New Roman"/>
          <w:spacing w:val="-1"/>
          <w:sz w:val="32"/>
          <w:szCs w:val="32"/>
        </w:rPr>
        <w:t>“</w:t>
      </w:r>
      <w:r>
        <w:rPr>
          <w:rFonts w:ascii="仿宋" w:eastAsia="仿宋" w:hAnsi="仿宋" w:cs="仿宋"/>
          <w:spacing w:val="-1"/>
          <w:sz w:val="32"/>
          <w:szCs w:val="32"/>
        </w:rPr>
        <w:t>三名</w:t>
      </w:r>
      <w:r>
        <w:rPr>
          <w:rFonts w:ascii="Times New Roman" w:eastAsia="Times New Roman" w:hAnsi="Times New Roman" w:cs="Times New Roman"/>
          <w:spacing w:val="-1"/>
          <w:sz w:val="32"/>
          <w:szCs w:val="32"/>
        </w:rPr>
        <w:t>”</w:t>
      </w:r>
      <w:r>
        <w:rPr>
          <w:rFonts w:ascii="仿宋" w:eastAsia="仿宋" w:hAnsi="仿宋" w:cs="仿宋"/>
          <w:spacing w:val="-1"/>
          <w:sz w:val="32"/>
          <w:szCs w:val="32"/>
        </w:rPr>
        <w:t>计划每期集中培养周期为三年，从</w:t>
      </w:r>
      <w:r>
        <w:rPr>
          <w:rFonts w:ascii="Times New Roman" w:eastAsia="Times New Roman" w:hAnsi="Times New Roman" w:cs="Times New Roman"/>
          <w:spacing w:val="-1"/>
          <w:sz w:val="32"/>
          <w:szCs w:val="32"/>
        </w:rPr>
        <w:t>2023</w:t>
      </w:r>
      <w:r>
        <w:rPr>
          <w:rFonts w:ascii="仿宋" w:eastAsia="仿宋" w:hAnsi="仿宋" w:cs="仿宋"/>
          <w:spacing w:val="-1"/>
          <w:sz w:val="32"/>
          <w:szCs w:val="32"/>
        </w:rPr>
        <w:t>年开始</w:t>
      </w:r>
      <w:r>
        <w:rPr>
          <w:rFonts w:ascii="仿宋" w:eastAsia="仿宋" w:hAnsi="仿宋" w:cs="仿宋"/>
          <w:sz w:val="32"/>
          <w:szCs w:val="32"/>
        </w:rPr>
        <w:t>，</w:t>
      </w:r>
      <w:r>
        <w:rPr>
          <w:rFonts w:ascii="仿宋" w:eastAsia="仿宋" w:hAnsi="仿宋" w:cs="仿宋"/>
          <w:spacing w:val="-18"/>
          <w:sz w:val="32"/>
          <w:szCs w:val="32"/>
        </w:rPr>
        <w:t>每年</w:t>
      </w:r>
      <w:r>
        <w:rPr>
          <w:rFonts w:ascii="仿宋" w:eastAsia="仿宋" w:hAnsi="仿宋" w:cs="仿宋"/>
          <w:spacing w:val="-14"/>
          <w:sz w:val="32"/>
          <w:szCs w:val="32"/>
        </w:rPr>
        <w:t>压</w:t>
      </w:r>
      <w:r>
        <w:rPr>
          <w:rFonts w:ascii="仿宋" w:eastAsia="仿宋" w:hAnsi="仿宋" w:cs="仿宋"/>
          <w:spacing w:val="-9"/>
          <w:sz w:val="32"/>
          <w:szCs w:val="32"/>
        </w:rPr>
        <w:t>茬推进。择优确定一批培养基地，根据不同培养对象确定</w:t>
      </w:r>
      <w:r>
        <w:rPr>
          <w:rFonts w:ascii="仿宋" w:eastAsia="仿宋" w:hAnsi="仿宋" w:cs="仿宋"/>
          <w:spacing w:val="-28"/>
          <w:sz w:val="32"/>
          <w:szCs w:val="32"/>
        </w:rPr>
        <w:t>重</w:t>
      </w:r>
      <w:r>
        <w:rPr>
          <w:rFonts w:ascii="仿宋" w:eastAsia="仿宋" w:hAnsi="仿宋" w:cs="仿宋"/>
          <w:spacing w:val="-24"/>
          <w:sz w:val="32"/>
          <w:szCs w:val="32"/>
        </w:rPr>
        <w:t>点</w:t>
      </w:r>
      <w:r>
        <w:rPr>
          <w:rFonts w:ascii="仿宋" w:eastAsia="仿宋" w:hAnsi="仿宋" w:cs="仿宋"/>
          <w:spacing w:val="-14"/>
          <w:sz w:val="32"/>
          <w:szCs w:val="32"/>
        </w:rPr>
        <w:t>方向，制定个性化培养方案，提供可持续、伴随式、专业化</w:t>
      </w:r>
      <w:r>
        <w:rPr>
          <w:rFonts w:ascii="仿宋" w:eastAsia="仿宋" w:hAnsi="仿宋" w:cs="仿宋"/>
          <w:spacing w:val="24"/>
          <w:sz w:val="32"/>
          <w:szCs w:val="32"/>
        </w:rPr>
        <w:t>指</w:t>
      </w:r>
      <w:r>
        <w:rPr>
          <w:rFonts w:ascii="仿宋" w:eastAsia="仿宋" w:hAnsi="仿宋" w:cs="仿宋"/>
          <w:spacing w:val="20"/>
          <w:sz w:val="32"/>
          <w:szCs w:val="32"/>
        </w:rPr>
        <w:t>导</w:t>
      </w:r>
      <w:r>
        <w:rPr>
          <w:rFonts w:ascii="仿宋" w:eastAsia="仿宋" w:hAnsi="仿宋" w:cs="仿宋"/>
          <w:spacing w:val="12"/>
          <w:sz w:val="32"/>
          <w:szCs w:val="32"/>
        </w:rPr>
        <w:t>。以工作室为平台，吸纳优质成员，充分发挥名师(名匠)</w:t>
      </w:r>
      <w:r>
        <w:rPr>
          <w:rFonts w:ascii="仿宋" w:eastAsia="仿宋" w:hAnsi="仿宋" w:cs="仿宋"/>
          <w:spacing w:val="-1"/>
          <w:sz w:val="32"/>
          <w:szCs w:val="32"/>
        </w:rPr>
        <w:t>名校长辐射带动和</w:t>
      </w:r>
      <w:r>
        <w:rPr>
          <w:rFonts w:ascii="Times New Roman" w:eastAsia="Times New Roman" w:hAnsi="Times New Roman" w:cs="Times New Roman"/>
          <w:sz w:val="32"/>
          <w:szCs w:val="32"/>
        </w:rPr>
        <w:t>“</w:t>
      </w:r>
      <w:r>
        <w:rPr>
          <w:rFonts w:ascii="仿宋" w:eastAsia="仿宋" w:hAnsi="仿宋" w:cs="仿宋"/>
          <w:sz w:val="32"/>
          <w:szCs w:val="32"/>
        </w:rPr>
        <w:t>智库</w:t>
      </w:r>
      <w:r>
        <w:rPr>
          <w:rFonts w:ascii="Times New Roman" w:eastAsia="Times New Roman" w:hAnsi="Times New Roman" w:cs="Times New Roman"/>
          <w:sz w:val="32"/>
          <w:szCs w:val="32"/>
        </w:rPr>
        <w:t>”</w:t>
      </w:r>
      <w:r>
        <w:rPr>
          <w:rFonts w:ascii="仿宋" w:eastAsia="仿宋" w:hAnsi="仿宋" w:cs="仿宋"/>
          <w:sz w:val="32"/>
          <w:szCs w:val="32"/>
        </w:rPr>
        <w:t>作用。具体方式</w:t>
      </w:r>
      <w:proofErr w:type="gramStart"/>
      <w:r>
        <w:rPr>
          <w:rFonts w:ascii="仿宋" w:eastAsia="仿宋" w:hAnsi="仿宋" w:cs="仿宋"/>
          <w:sz w:val="32"/>
          <w:szCs w:val="32"/>
        </w:rPr>
        <w:t>见培养</w:t>
      </w:r>
      <w:proofErr w:type="gramEnd"/>
      <w:r>
        <w:rPr>
          <w:rFonts w:ascii="仿宋" w:eastAsia="仿宋" w:hAnsi="仿宋" w:cs="仿宋"/>
          <w:sz w:val="32"/>
          <w:szCs w:val="32"/>
        </w:rPr>
        <w:t>方案(附件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>)。</w:t>
      </w:r>
    </w:p>
    <w:p w14:paraId="15917456" w14:textId="77777777" w:rsidR="00F74103" w:rsidRDefault="00F74103" w:rsidP="00F74103">
      <w:pPr>
        <w:spacing w:before="1" w:line="221" w:lineRule="auto"/>
        <w:ind w:left="664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7"/>
          <w:sz w:val="32"/>
          <w:szCs w:val="32"/>
        </w:rPr>
        <w:t>四</w:t>
      </w:r>
      <w:r>
        <w:rPr>
          <w:rFonts w:ascii="黑体" w:eastAsia="黑体" w:hAnsi="黑体" w:cs="黑体"/>
          <w:spacing w:val="-4"/>
          <w:sz w:val="32"/>
          <w:szCs w:val="32"/>
        </w:rPr>
        <w:t>、工作要求</w:t>
      </w:r>
    </w:p>
    <w:p w14:paraId="0828B75A" w14:textId="4815B3A3" w:rsidR="00F74103" w:rsidRDefault="00F74103" w:rsidP="00F74103">
      <w:pPr>
        <w:spacing w:before="196" w:line="344" w:lineRule="auto"/>
        <w:ind w:left="22" w:right="319" w:firstLine="609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18"/>
          <w:sz w:val="32"/>
          <w:szCs w:val="32"/>
        </w:rPr>
        <w:t>(</w:t>
      </w:r>
      <w:proofErr w:type="gramStart"/>
      <w:r>
        <w:rPr>
          <w:rFonts w:ascii="楷体" w:eastAsia="楷体" w:hAnsi="楷体" w:cs="楷体"/>
          <w:spacing w:val="-15"/>
          <w:sz w:val="32"/>
          <w:szCs w:val="32"/>
        </w:rPr>
        <w:t>一</w:t>
      </w:r>
      <w:proofErr w:type="gramEnd"/>
      <w:r>
        <w:rPr>
          <w:rFonts w:ascii="楷体" w:eastAsia="楷体" w:hAnsi="楷体" w:cs="楷体"/>
          <w:spacing w:val="-9"/>
          <w:sz w:val="32"/>
          <w:szCs w:val="32"/>
        </w:rPr>
        <w:t>)要高度重视，严密组织。</w:t>
      </w:r>
      <w:r>
        <w:rPr>
          <w:rFonts w:ascii="仿宋" w:eastAsia="仿宋" w:hAnsi="仿宋" w:cs="仿宋"/>
          <w:spacing w:val="-9"/>
          <w:sz w:val="32"/>
          <w:szCs w:val="32"/>
        </w:rPr>
        <w:t>各省级教育行政部门要全面</w:t>
      </w:r>
      <w:r>
        <w:rPr>
          <w:rFonts w:ascii="仿宋" w:eastAsia="仿宋" w:hAnsi="仿宋" w:cs="仿宋"/>
          <w:spacing w:val="-20"/>
          <w:sz w:val="32"/>
          <w:szCs w:val="32"/>
        </w:rPr>
        <w:t>落</w:t>
      </w:r>
      <w:r>
        <w:rPr>
          <w:rFonts w:ascii="仿宋" w:eastAsia="仿宋" w:hAnsi="仿宋" w:cs="仿宋"/>
          <w:spacing w:val="-17"/>
          <w:sz w:val="32"/>
          <w:szCs w:val="32"/>
        </w:rPr>
        <w:t>实</w:t>
      </w:r>
      <w:r>
        <w:rPr>
          <w:rFonts w:ascii="仿宋" w:eastAsia="仿宋" w:hAnsi="仿宋" w:cs="仿宋"/>
          <w:spacing w:val="-10"/>
          <w:sz w:val="32"/>
          <w:szCs w:val="32"/>
        </w:rPr>
        <w:t>选、育、管、用的主体责任，严格按照条件和程序选出一批</w:t>
      </w:r>
    </w:p>
    <w:p w14:paraId="1D0E9C56" w14:textId="77777777" w:rsidR="00F74103" w:rsidRDefault="00F74103" w:rsidP="00F74103">
      <w:pPr>
        <w:sectPr w:rsidR="00F74103">
          <w:footerReference w:type="default" r:id="rId8"/>
          <w:pgSz w:w="11906" w:h="16839"/>
          <w:pgMar w:top="1431" w:right="1211" w:bottom="1922" w:left="1538" w:header="0" w:footer="1672" w:gutter="0"/>
          <w:cols w:space="720"/>
        </w:sectPr>
      </w:pPr>
    </w:p>
    <w:p w14:paraId="54906243" w14:textId="77777777" w:rsidR="00F74103" w:rsidRDefault="00F74103" w:rsidP="00F74103">
      <w:pPr>
        <w:spacing w:line="464" w:lineRule="auto"/>
      </w:pPr>
    </w:p>
    <w:p w14:paraId="42168812" w14:textId="423B5808" w:rsidR="00F74103" w:rsidRDefault="00F74103" w:rsidP="00F74103">
      <w:pPr>
        <w:spacing w:before="104" w:line="335" w:lineRule="auto"/>
        <w:ind w:left="16" w:right="254" w:firstLine="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4"/>
          <w:sz w:val="32"/>
          <w:szCs w:val="32"/>
        </w:rPr>
        <w:t>具</w:t>
      </w:r>
      <w:r>
        <w:rPr>
          <w:rFonts w:ascii="仿宋" w:eastAsia="仿宋" w:hAnsi="仿宋" w:cs="仿宋"/>
          <w:spacing w:val="-15"/>
          <w:sz w:val="32"/>
          <w:szCs w:val="32"/>
        </w:rPr>
        <w:t>有发展潜力，能力素质优良，能够团结带领队伍并运用和辐射</w:t>
      </w:r>
      <w:r>
        <w:rPr>
          <w:rFonts w:ascii="仿宋" w:eastAsia="仿宋" w:hAnsi="仿宋" w:cs="仿宋"/>
          <w:spacing w:val="-12"/>
          <w:sz w:val="32"/>
          <w:szCs w:val="32"/>
        </w:rPr>
        <w:t>培</w:t>
      </w:r>
      <w:r>
        <w:rPr>
          <w:rFonts w:ascii="仿宋" w:eastAsia="仿宋" w:hAnsi="仿宋" w:cs="仿宋"/>
          <w:spacing w:val="-8"/>
          <w:sz w:val="32"/>
          <w:szCs w:val="32"/>
        </w:rPr>
        <w:t>养</w:t>
      </w:r>
      <w:r>
        <w:rPr>
          <w:rFonts w:ascii="仿宋" w:eastAsia="仿宋" w:hAnsi="仿宋" w:cs="仿宋"/>
          <w:spacing w:val="-6"/>
          <w:sz w:val="32"/>
          <w:szCs w:val="32"/>
        </w:rPr>
        <w:t>成果的教师和校长。</w:t>
      </w:r>
    </w:p>
    <w:p w14:paraId="756EEB4F" w14:textId="66AC7E31" w:rsidR="00F74103" w:rsidRDefault="00F74103" w:rsidP="00F74103">
      <w:pPr>
        <w:spacing w:before="3" w:line="332" w:lineRule="auto"/>
        <w:ind w:right="153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12"/>
          <w:sz w:val="32"/>
          <w:szCs w:val="32"/>
        </w:rPr>
        <w:t>(</w:t>
      </w:r>
      <w:r>
        <w:rPr>
          <w:rFonts w:ascii="楷体" w:eastAsia="楷体" w:hAnsi="楷体" w:cs="楷体"/>
          <w:spacing w:val="-8"/>
          <w:sz w:val="32"/>
          <w:szCs w:val="32"/>
        </w:rPr>
        <w:t>二</w:t>
      </w:r>
      <w:r>
        <w:rPr>
          <w:rFonts w:ascii="楷体" w:eastAsia="楷体" w:hAnsi="楷体" w:cs="楷体"/>
          <w:spacing w:val="-6"/>
          <w:sz w:val="32"/>
          <w:szCs w:val="32"/>
        </w:rPr>
        <w:t>)要统筹管理、梯次发展。</w:t>
      </w:r>
      <w:r>
        <w:rPr>
          <w:rFonts w:ascii="仿宋" w:eastAsia="仿宋" w:hAnsi="仿宋" w:cs="仿宋"/>
          <w:spacing w:val="-6"/>
          <w:sz w:val="32"/>
          <w:szCs w:val="32"/>
        </w:rPr>
        <w:t>各地各校要有规划地开展省、</w:t>
      </w:r>
      <w:r>
        <w:rPr>
          <w:rFonts w:ascii="仿宋" w:eastAsia="仿宋" w:hAnsi="仿宋" w:cs="仿宋"/>
          <w:spacing w:val="-8"/>
          <w:sz w:val="32"/>
          <w:szCs w:val="32"/>
        </w:rPr>
        <w:t>市</w:t>
      </w:r>
      <w:r>
        <w:rPr>
          <w:rFonts w:ascii="仿宋" w:eastAsia="仿宋" w:hAnsi="仿宋" w:cs="仿宋"/>
          <w:spacing w:val="-6"/>
          <w:sz w:val="32"/>
          <w:szCs w:val="32"/>
        </w:rPr>
        <w:t>、校级名师(名匠)名校长培养，做好与国家级培养体系衔接。</w:t>
      </w:r>
      <w:r>
        <w:rPr>
          <w:rFonts w:ascii="仿宋" w:eastAsia="仿宋" w:hAnsi="仿宋" w:cs="仿宋"/>
          <w:spacing w:val="-18"/>
          <w:sz w:val="32"/>
          <w:szCs w:val="32"/>
        </w:rPr>
        <w:t>要</w:t>
      </w:r>
      <w:r>
        <w:rPr>
          <w:rFonts w:ascii="仿宋" w:eastAsia="仿宋" w:hAnsi="仿宋" w:cs="仿宋"/>
          <w:spacing w:val="-15"/>
          <w:sz w:val="32"/>
          <w:szCs w:val="32"/>
        </w:rPr>
        <w:t>将</w:t>
      </w:r>
      <w:r>
        <w:rPr>
          <w:rFonts w:ascii="仿宋" w:eastAsia="仿宋" w:hAnsi="仿宋" w:cs="仿宋"/>
          <w:spacing w:val="-9"/>
          <w:sz w:val="32"/>
          <w:szCs w:val="32"/>
        </w:rPr>
        <w:t>培养对象纳入本地本校人才队伍建设统筹管理，给予其名师</w:t>
      </w:r>
      <w:r>
        <w:rPr>
          <w:rFonts w:ascii="仿宋" w:eastAsia="仿宋" w:hAnsi="仿宋" w:cs="仿宋"/>
          <w:spacing w:val="2"/>
          <w:sz w:val="32"/>
          <w:szCs w:val="32"/>
        </w:rPr>
        <w:t>(名匠)名校长等职业教育高层次</w:t>
      </w:r>
      <w:r>
        <w:rPr>
          <w:rFonts w:ascii="仿宋" w:eastAsia="仿宋" w:hAnsi="仿宋" w:cs="仿宋"/>
          <w:spacing w:val="1"/>
          <w:sz w:val="32"/>
          <w:szCs w:val="32"/>
        </w:rPr>
        <w:t>人才相应待遇和支持政策，在</w:t>
      </w:r>
      <w:r>
        <w:rPr>
          <w:rFonts w:ascii="仿宋" w:eastAsia="仿宋" w:hAnsi="仿宋" w:cs="仿宋"/>
          <w:spacing w:val="-8"/>
          <w:sz w:val="32"/>
          <w:szCs w:val="32"/>
        </w:rPr>
        <w:t>课</w:t>
      </w:r>
      <w:r>
        <w:rPr>
          <w:rFonts w:ascii="仿宋" w:eastAsia="仿宋" w:hAnsi="仿宋" w:cs="仿宋"/>
          <w:spacing w:val="-5"/>
          <w:sz w:val="32"/>
          <w:szCs w:val="32"/>
        </w:rPr>
        <w:t>题</w:t>
      </w:r>
      <w:r>
        <w:rPr>
          <w:rFonts w:ascii="仿宋" w:eastAsia="仿宋" w:hAnsi="仿宋" w:cs="仿宋"/>
          <w:spacing w:val="-4"/>
          <w:sz w:val="32"/>
          <w:szCs w:val="32"/>
        </w:rPr>
        <w:t>立项等方面予以重点支持。</w:t>
      </w:r>
    </w:p>
    <w:p w14:paraId="3B462E8F" w14:textId="58B1F097" w:rsidR="00F74103" w:rsidRDefault="00F74103" w:rsidP="00F74103">
      <w:pPr>
        <w:spacing w:before="6" w:line="320" w:lineRule="auto"/>
        <w:ind w:left="9" w:right="203" w:firstLine="63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-8"/>
          <w:sz w:val="32"/>
          <w:szCs w:val="32"/>
        </w:rPr>
        <w:t>(</w:t>
      </w:r>
      <w:r>
        <w:rPr>
          <w:rFonts w:ascii="楷体" w:eastAsia="楷体" w:hAnsi="楷体" w:cs="楷体"/>
          <w:spacing w:val="-4"/>
          <w:sz w:val="32"/>
          <w:szCs w:val="32"/>
        </w:rPr>
        <w:t>三)要搭建平台、加大投入。</w:t>
      </w:r>
      <w:r>
        <w:rPr>
          <w:rFonts w:ascii="仿宋" w:eastAsia="仿宋" w:hAnsi="仿宋" w:cs="仿宋"/>
          <w:spacing w:val="-4"/>
          <w:sz w:val="32"/>
          <w:szCs w:val="32"/>
        </w:rPr>
        <w:t>各地各校要坚持在使用中培</w:t>
      </w:r>
      <w:r>
        <w:rPr>
          <w:rFonts w:ascii="仿宋" w:eastAsia="仿宋" w:hAnsi="仿宋" w:cs="仿宋"/>
          <w:spacing w:val="-10"/>
          <w:sz w:val="32"/>
          <w:szCs w:val="32"/>
        </w:rPr>
        <w:t>养、在培养中使用，采取多种方式支持培养对象的学习研修、</w:t>
      </w:r>
      <w:r>
        <w:rPr>
          <w:rFonts w:ascii="仿宋" w:eastAsia="仿宋" w:hAnsi="仿宋" w:cs="仿宋"/>
          <w:spacing w:val="-6"/>
          <w:sz w:val="32"/>
          <w:szCs w:val="32"/>
        </w:rPr>
        <w:t>教</w:t>
      </w:r>
      <w:r>
        <w:rPr>
          <w:rFonts w:ascii="仿宋" w:eastAsia="仿宋" w:hAnsi="仿宋" w:cs="仿宋"/>
          <w:spacing w:val="-10"/>
          <w:sz w:val="32"/>
          <w:szCs w:val="32"/>
        </w:rPr>
        <w:t>改研究、资源建设、工作室建设等，为培养对象提供平台和锻</w:t>
      </w:r>
      <w:r>
        <w:rPr>
          <w:rFonts w:ascii="仿宋" w:eastAsia="仿宋" w:hAnsi="仿宋" w:cs="仿宋"/>
          <w:spacing w:val="-6"/>
          <w:sz w:val="32"/>
          <w:szCs w:val="32"/>
        </w:rPr>
        <w:t>炼</w:t>
      </w:r>
      <w:r>
        <w:rPr>
          <w:rFonts w:ascii="仿宋" w:eastAsia="仿宋" w:hAnsi="仿宋" w:cs="仿宋"/>
          <w:spacing w:val="-8"/>
          <w:sz w:val="32"/>
          <w:szCs w:val="32"/>
        </w:rPr>
        <w:t>机会。</w:t>
      </w:r>
      <w:r>
        <w:rPr>
          <w:rFonts w:ascii="仿宋" w:eastAsia="仿宋" w:hAnsi="仿宋" w:cs="仿宋"/>
          <w:spacing w:val="-7"/>
          <w:sz w:val="32"/>
          <w:szCs w:val="32"/>
        </w:rPr>
        <w:t>中</w:t>
      </w:r>
      <w:r>
        <w:rPr>
          <w:rFonts w:ascii="仿宋" w:eastAsia="仿宋" w:hAnsi="仿宋" w:cs="仿宋"/>
          <w:spacing w:val="-4"/>
          <w:sz w:val="32"/>
          <w:szCs w:val="32"/>
        </w:rPr>
        <w:t>央财政通过教师工作专项经费按照每位培养对象不低于</w:t>
      </w:r>
      <w:r>
        <w:rPr>
          <w:rFonts w:ascii="Times New Roman" w:eastAsia="Times New Roman" w:hAnsi="Times New Roman" w:cs="Times New Roman"/>
          <w:spacing w:val="4"/>
          <w:sz w:val="32"/>
          <w:szCs w:val="32"/>
        </w:rPr>
        <w:t>10</w:t>
      </w:r>
      <w:r>
        <w:rPr>
          <w:rFonts w:ascii="仿宋" w:eastAsia="仿宋" w:hAnsi="仿宋" w:cs="仿宋"/>
          <w:spacing w:val="4"/>
          <w:sz w:val="32"/>
          <w:szCs w:val="32"/>
        </w:rPr>
        <w:t>万元的标准予以经费支持，分三年拨付培养基地。所在省</w:t>
      </w:r>
      <w:r>
        <w:rPr>
          <w:rFonts w:ascii="仿宋" w:eastAsia="仿宋" w:hAnsi="仿宋" w:cs="仿宋"/>
          <w:spacing w:val="1"/>
          <w:sz w:val="32"/>
          <w:szCs w:val="32"/>
        </w:rPr>
        <w:t>份</w:t>
      </w:r>
      <w:r>
        <w:rPr>
          <w:rFonts w:ascii="仿宋" w:eastAsia="仿宋" w:hAnsi="仿宋" w:cs="仿宋"/>
          <w:spacing w:val="-4"/>
          <w:sz w:val="32"/>
          <w:szCs w:val="32"/>
        </w:rPr>
        <w:t>和学校在统筹职业院</w:t>
      </w:r>
      <w:r>
        <w:rPr>
          <w:rFonts w:ascii="仿宋" w:eastAsia="仿宋" w:hAnsi="仿宋" w:cs="仿宋"/>
          <w:spacing w:val="-3"/>
          <w:sz w:val="32"/>
          <w:szCs w:val="32"/>
        </w:rPr>
        <w:t>校</w:t>
      </w:r>
      <w:r>
        <w:rPr>
          <w:rFonts w:ascii="仿宋" w:eastAsia="仿宋" w:hAnsi="仿宋" w:cs="仿宋"/>
          <w:spacing w:val="-2"/>
          <w:sz w:val="32"/>
          <w:szCs w:val="32"/>
        </w:rPr>
        <w:t>教师素质提高计划等经费时要给予倾斜。</w:t>
      </w:r>
    </w:p>
    <w:p w14:paraId="0E74FD58" w14:textId="77777777" w:rsidR="00F74103" w:rsidRDefault="00F74103" w:rsidP="00F74103">
      <w:pPr>
        <w:spacing w:before="1" w:line="221" w:lineRule="auto"/>
        <w:ind w:left="66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4"/>
          <w:sz w:val="32"/>
          <w:szCs w:val="32"/>
        </w:rPr>
        <w:t>五</w:t>
      </w:r>
      <w:r>
        <w:rPr>
          <w:rFonts w:ascii="黑体" w:eastAsia="黑体" w:hAnsi="黑体" w:cs="黑体"/>
          <w:spacing w:val="-3"/>
          <w:sz w:val="32"/>
          <w:szCs w:val="32"/>
        </w:rPr>
        <w:t>、</w:t>
      </w:r>
      <w:r>
        <w:rPr>
          <w:rFonts w:ascii="黑体" w:eastAsia="黑体" w:hAnsi="黑体" w:cs="黑体"/>
          <w:spacing w:val="-2"/>
          <w:sz w:val="32"/>
          <w:szCs w:val="32"/>
        </w:rPr>
        <w:t>具体工作安排</w:t>
      </w:r>
    </w:p>
    <w:p w14:paraId="3927C0D5" w14:textId="7A98E0BA" w:rsidR="00F74103" w:rsidRDefault="00F74103" w:rsidP="00F74103">
      <w:pPr>
        <w:spacing w:before="170" w:line="321" w:lineRule="auto"/>
        <w:ind w:left="13" w:firstLine="626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2"/>
          <w:sz w:val="32"/>
          <w:szCs w:val="32"/>
        </w:rPr>
        <w:t>(</w:t>
      </w:r>
      <w:proofErr w:type="gramStart"/>
      <w:r>
        <w:rPr>
          <w:rFonts w:ascii="楷体" w:eastAsia="楷体" w:hAnsi="楷体" w:cs="楷体"/>
          <w:spacing w:val="2"/>
          <w:sz w:val="32"/>
          <w:szCs w:val="32"/>
        </w:rPr>
        <w:t>一</w:t>
      </w:r>
      <w:proofErr w:type="gramEnd"/>
      <w:r>
        <w:rPr>
          <w:rFonts w:ascii="楷体" w:eastAsia="楷体" w:hAnsi="楷体" w:cs="楷体"/>
          <w:spacing w:val="2"/>
          <w:sz w:val="32"/>
          <w:szCs w:val="32"/>
        </w:rPr>
        <w:t>)申报程序。</w:t>
      </w:r>
      <w:r>
        <w:rPr>
          <w:rFonts w:ascii="仿宋" w:eastAsia="仿宋" w:hAnsi="仿宋" w:cs="仿宋"/>
          <w:spacing w:val="2"/>
          <w:sz w:val="32"/>
          <w:szCs w:val="32"/>
        </w:rPr>
        <w:t>符合条件的教师</w:t>
      </w:r>
      <w:r>
        <w:rPr>
          <w:rFonts w:ascii="仿宋" w:eastAsia="仿宋" w:hAnsi="仿宋" w:cs="仿宋"/>
          <w:spacing w:val="1"/>
          <w:sz w:val="32"/>
          <w:szCs w:val="32"/>
        </w:rPr>
        <w:t>校长提出申请并填写申报</w:t>
      </w:r>
      <w:r>
        <w:rPr>
          <w:rFonts w:ascii="仿宋" w:eastAsia="仿宋" w:hAnsi="仿宋" w:cs="仿宋"/>
          <w:spacing w:val="-2"/>
          <w:sz w:val="32"/>
          <w:szCs w:val="32"/>
        </w:rPr>
        <w:t>材料，申报人</w:t>
      </w:r>
      <w:r>
        <w:rPr>
          <w:rFonts w:ascii="仿宋" w:eastAsia="仿宋" w:hAnsi="仿宋" w:cs="仿宋"/>
          <w:spacing w:val="-1"/>
          <w:sz w:val="32"/>
          <w:szCs w:val="32"/>
        </w:rPr>
        <w:t>所在单位审核推荐，逐级上报省级教育行政部门。</w:t>
      </w:r>
      <w:r>
        <w:rPr>
          <w:rFonts w:ascii="仿宋" w:eastAsia="仿宋" w:hAnsi="仿宋" w:cs="仿宋"/>
          <w:spacing w:val="1"/>
          <w:sz w:val="32"/>
          <w:szCs w:val="32"/>
        </w:rPr>
        <w:t>省级教育行政部门根据申报条件和分配指标(见附件</w:t>
      </w:r>
      <w:r>
        <w:rPr>
          <w:rFonts w:ascii="Times New Roman" w:eastAsia="Times New Roman" w:hAnsi="Times New Roman" w:cs="Times New Roman"/>
          <w:spacing w:val="1"/>
          <w:sz w:val="32"/>
          <w:szCs w:val="32"/>
        </w:rPr>
        <w:t>2</w:t>
      </w:r>
      <w:r>
        <w:rPr>
          <w:rFonts w:ascii="仿宋" w:eastAsia="仿宋" w:hAnsi="仿宋" w:cs="仿宋"/>
          <w:spacing w:val="1"/>
          <w:sz w:val="32"/>
          <w:szCs w:val="32"/>
        </w:rPr>
        <w:t>)择优推</w:t>
      </w:r>
      <w:r>
        <w:rPr>
          <w:rFonts w:ascii="仿宋" w:eastAsia="仿宋" w:hAnsi="仿宋" w:cs="仿宋"/>
          <w:spacing w:val="-26"/>
          <w:sz w:val="32"/>
          <w:szCs w:val="32"/>
        </w:rPr>
        <w:t>荐</w:t>
      </w:r>
      <w:r>
        <w:rPr>
          <w:rFonts w:ascii="仿宋" w:eastAsia="仿宋" w:hAnsi="仿宋" w:cs="仿宋"/>
          <w:spacing w:val="-14"/>
          <w:sz w:val="32"/>
          <w:szCs w:val="32"/>
        </w:rPr>
        <w:t>培养对象。公式无异议后，于</w:t>
      </w:r>
      <w:r>
        <w:rPr>
          <w:rFonts w:ascii="Times New Roman" w:eastAsia="Times New Roman" w:hAnsi="Times New Roman" w:cs="Times New Roman"/>
          <w:spacing w:val="-14"/>
          <w:sz w:val="32"/>
          <w:szCs w:val="32"/>
        </w:rPr>
        <w:t>2023</w:t>
      </w:r>
      <w:r>
        <w:rPr>
          <w:rFonts w:ascii="仿宋" w:eastAsia="仿宋" w:hAnsi="仿宋" w:cs="仿宋"/>
          <w:spacing w:val="-14"/>
          <w:sz w:val="32"/>
          <w:szCs w:val="32"/>
        </w:rPr>
        <w:t>年</w:t>
      </w:r>
      <w:r>
        <w:rPr>
          <w:rFonts w:ascii="Times New Roman" w:eastAsia="Times New Roman" w:hAnsi="Times New Roman" w:cs="Times New Roman"/>
          <w:spacing w:val="-14"/>
          <w:sz w:val="32"/>
          <w:szCs w:val="32"/>
        </w:rPr>
        <w:t>7</w:t>
      </w:r>
      <w:r>
        <w:rPr>
          <w:rFonts w:ascii="仿宋" w:eastAsia="仿宋" w:hAnsi="仿宋" w:cs="仿宋"/>
          <w:spacing w:val="-14"/>
          <w:sz w:val="32"/>
          <w:szCs w:val="32"/>
        </w:rPr>
        <w:t>月</w:t>
      </w:r>
      <w:r>
        <w:rPr>
          <w:rFonts w:ascii="Times New Roman" w:eastAsia="Times New Roman" w:hAnsi="Times New Roman" w:cs="Times New Roman"/>
          <w:spacing w:val="-14"/>
          <w:sz w:val="32"/>
          <w:szCs w:val="32"/>
        </w:rPr>
        <w:t>27</w:t>
      </w:r>
      <w:r>
        <w:rPr>
          <w:rFonts w:ascii="仿宋" w:eastAsia="仿宋" w:hAnsi="仿宋" w:cs="仿宋"/>
          <w:spacing w:val="-14"/>
          <w:sz w:val="32"/>
          <w:szCs w:val="32"/>
        </w:rPr>
        <w:t>日前将推荐人选</w:t>
      </w:r>
      <w:r>
        <w:rPr>
          <w:rFonts w:ascii="仿宋" w:eastAsia="仿宋" w:hAnsi="仿宋" w:cs="仿宋"/>
          <w:spacing w:val="-1"/>
          <w:sz w:val="32"/>
          <w:szCs w:val="32"/>
        </w:rPr>
        <w:t>汇总表(附件</w:t>
      </w:r>
      <w:r>
        <w:rPr>
          <w:rFonts w:ascii="Times New Roman" w:eastAsia="Times New Roman" w:hAnsi="Times New Roman" w:cs="Times New Roman"/>
          <w:spacing w:val="-1"/>
          <w:sz w:val="32"/>
          <w:szCs w:val="32"/>
        </w:rPr>
        <w:t>3</w:t>
      </w:r>
      <w:r>
        <w:rPr>
          <w:rFonts w:ascii="仿宋" w:eastAsia="仿宋" w:hAnsi="仿宋" w:cs="仿宋"/>
          <w:spacing w:val="-1"/>
          <w:sz w:val="32"/>
          <w:szCs w:val="32"/>
        </w:rPr>
        <w:t>)和申报表(附件</w:t>
      </w:r>
      <w:r>
        <w:rPr>
          <w:rFonts w:ascii="Times New Roman" w:eastAsia="Times New Roman" w:hAnsi="Times New Roman" w:cs="Times New Roman"/>
          <w:spacing w:val="-1"/>
          <w:sz w:val="32"/>
          <w:szCs w:val="32"/>
        </w:rPr>
        <w:t>4</w:t>
      </w:r>
      <w:r>
        <w:rPr>
          <w:rFonts w:ascii="仿宋" w:eastAsia="仿宋" w:hAnsi="仿宋" w:cs="仿宋"/>
          <w:spacing w:val="-1"/>
          <w:sz w:val="32"/>
          <w:szCs w:val="32"/>
        </w:rPr>
        <w:t>)</w:t>
      </w:r>
      <w:r>
        <w:rPr>
          <w:rFonts w:ascii="Times New Roman" w:eastAsia="Times New Roman" w:hAnsi="Times New Roman" w:cs="Times New Roman"/>
          <w:sz w:val="32"/>
          <w:szCs w:val="32"/>
        </w:rPr>
        <w:t>Word</w:t>
      </w:r>
      <w:r>
        <w:rPr>
          <w:rFonts w:ascii="仿宋" w:eastAsia="仿宋" w:hAnsi="仿宋" w:cs="仿宋"/>
          <w:spacing w:val="-1"/>
          <w:sz w:val="32"/>
          <w:szCs w:val="32"/>
        </w:rPr>
        <w:t>版</w:t>
      </w:r>
      <w:r>
        <w:rPr>
          <w:rFonts w:ascii="仿宋" w:eastAsia="仿宋" w:hAnsi="仿宋" w:cs="仿宋"/>
          <w:sz w:val="32"/>
          <w:szCs w:val="32"/>
        </w:rPr>
        <w:t>和</w:t>
      </w:r>
      <w:r>
        <w:rPr>
          <w:rFonts w:ascii="Times New Roman" w:eastAsia="Times New Roman" w:hAnsi="Times New Roman" w:cs="Times New Roman"/>
          <w:sz w:val="32"/>
          <w:szCs w:val="32"/>
        </w:rPr>
        <w:t>Pdf</w:t>
      </w:r>
      <w:r>
        <w:rPr>
          <w:rFonts w:ascii="仿宋" w:eastAsia="仿宋" w:hAnsi="仿宋" w:cs="仿宋"/>
          <w:sz w:val="32"/>
          <w:szCs w:val="32"/>
        </w:rPr>
        <w:t>盖章扫描版</w:t>
      </w:r>
      <w:r>
        <w:rPr>
          <w:rFonts w:ascii="仿宋" w:eastAsia="仿宋" w:hAnsi="仿宋" w:cs="仿宋"/>
          <w:spacing w:val="-8"/>
          <w:sz w:val="32"/>
          <w:szCs w:val="32"/>
        </w:rPr>
        <w:t>打</w:t>
      </w:r>
      <w:r>
        <w:rPr>
          <w:rFonts w:ascii="仿宋" w:eastAsia="仿宋" w:hAnsi="仿宋" w:cs="仿宋"/>
          <w:spacing w:val="-7"/>
          <w:sz w:val="32"/>
          <w:szCs w:val="32"/>
        </w:rPr>
        <w:t>包发送至指定邮箱。</w:t>
      </w:r>
    </w:p>
    <w:p w14:paraId="451D7722" w14:textId="6887EF50" w:rsidR="00F74103" w:rsidRDefault="00F74103" w:rsidP="00F74103">
      <w:pPr>
        <w:spacing w:before="3" w:line="320" w:lineRule="auto"/>
        <w:ind w:left="11" w:right="7" w:firstLine="628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/>
          <w:spacing w:val="20"/>
          <w:sz w:val="32"/>
          <w:szCs w:val="32"/>
        </w:rPr>
        <w:t>(二</w:t>
      </w:r>
      <w:r>
        <w:rPr>
          <w:rFonts w:ascii="楷体" w:eastAsia="楷体" w:hAnsi="楷体" w:cs="楷体"/>
          <w:spacing w:val="11"/>
          <w:sz w:val="32"/>
          <w:szCs w:val="32"/>
        </w:rPr>
        <w:t>)</w:t>
      </w:r>
      <w:r>
        <w:rPr>
          <w:rFonts w:ascii="楷体" w:eastAsia="楷体" w:hAnsi="楷体" w:cs="楷体"/>
          <w:spacing w:val="10"/>
          <w:sz w:val="32"/>
          <w:szCs w:val="32"/>
        </w:rPr>
        <w:t>联系人及电话。</w:t>
      </w:r>
      <w:proofErr w:type="gramStart"/>
      <w:r>
        <w:rPr>
          <w:rFonts w:ascii="仿宋" w:eastAsia="仿宋" w:hAnsi="仿宋" w:cs="仿宋"/>
          <w:spacing w:val="10"/>
          <w:sz w:val="32"/>
          <w:szCs w:val="32"/>
        </w:rPr>
        <w:t>教育部教师工作司孙雨飞</w:t>
      </w:r>
      <w:proofErr w:type="gramEnd"/>
      <w:r>
        <w:rPr>
          <w:rFonts w:ascii="仿宋" w:eastAsia="仿宋" w:hAnsi="仿宋" w:cs="仿宋"/>
          <w:spacing w:val="10"/>
          <w:sz w:val="32"/>
          <w:szCs w:val="32"/>
        </w:rPr>
        <w:t>、孙晓虎，</w:t>
      </w:r>
      <w:r>
        <w:rPr>
          <w:rFonts w:ascii="Times New Roman" w:eastAsia="Times New Roman" w:hAnsi="Times New Roman" w:cs="Times New Roman"/>
          <w:spacing w:val="-6"/>
          <w:sz w:val="32"/>
          <w:szCs w:val="32"/>
        </w:rPr>
        <w:t>010-66097080</w:t>
      </w:r>
      <w:r>
        <w:rPr>
          <w:rFonts w:ascii="仿宋" w:eastAsia="仿宋" w:hAnsi="仿宋" w:cs="仿宋"/>
          <w:spacing w:val="-6"/>
          <w:sz w:val="32"/>
          <w:szCs w:val="32"/>
        </w:rPr>
        <w:t>、</w:t>
      </w:r>
      <w:r>
        <w:rPr>
          <w:rFonts w:ascii="Times New Roman" w:eastAsia="Times New Roman" w:hAnsi="Times New Roman" w:cs="Times New Roman"/>
          <w:spacing w:val="-6"/>
          <w:sz w:val="32"/>
          <w:szCs w:val="32"/>
        </w:rPr>
        <w:t>66097715</w:t>
      </w:r>
      <w:r>
        <w:rPr>
          <w:rFonts w:ascii="仿宋" w:eastAsia="仿宋" w:hAnsi="仿宋" w:cs="仿宋"/>
          <w:spacing w:val="-6"/>
          <w:sz w:val="32"/>
          <w:szCs w:val="32"/>
        </w:rPr>
        <w:t>。邮箱：</w:t>
      </w:r>
      <w:r>
        <w:rPr>
          <w:rFonts w:ascii="Times New Roman" w:eastAsia="Times New Roman" w:hAnsi="Times New Roman" w:cs="Times New Roman"/>
          <w:spacing w:val="-6"/>
          <w:sz w:val="32"/>
          <w:szCs w:val="32"/>
        </w:rPr>
        <w:t>fzc@moe.edu.cn</w:t>
      </w:r>
      <w:r>
        <w:rPr>
          <w:rFonts w:ascii="仿宋" w:eastAsia="仿宋" w:hAnsi="仿宋" w:cs="仿宋"/>
          <w:spacing w:val="-6"/>
          <w:sz w:val="32"/>
          <w:szCs w:val="32"/>
        </w:rPr>
        <w:t>。</w:t>
      </w:r>
    </w:p>
    <w:p w14:paraId="16701F55" w14:textId="77777777" w:rsidR="00F74103" w:rsidRDefault="00F74103" w:rsidP="00F74103">
      <w:pPr>
        <w:sectPr w:rsidR="00F74103">
          <w:footerReference w:type="default" r:id="rId9"/>
          <w:pgSz w:w="11906" w:h="16839"/>
          <w:pgMar w:top="1431" w:right="1276" w:bottom="1922" w:left="1531" w:header="0" w:footer="1673" w:gutter="0"/>
          <w:cols w:space="720"/>
        </w:sectPr>
      </w:pPr>
    </w:p>
    <w:p w14:paraId="666EBA65" w14:textId="77777777" w:rsidR="00F74103" w:rsidRPr="00AD4049" w:rsidRDefault="00F74103" w:rsidP="00F74103">
      <w:pPr>
        <w:spacing w:line="446" w:lineRule="auto"/>
      </w:pPr>
    </w:p>
    <w:p w14:paraId="40F1AF93" w14:textId="41F4C420" w:rsidR="00F74103" w:rsidRDefault="00F74103" w:rsidP="00F74103">
      <w:pPr>
        <w:spacing w:before="104" w:line="321" w:lineRule="auto"/>
        <w:ind w:left="1682" w:hanging="126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13"/>
          <w:sz w:val="32"/>
          <w:szCs w:val="32"/>
        </w:rPr>
        <w:t>附</w:t>
      </w:r>
      <w:r>
        <w:rPr>
          <w:rFonts w:ascii="仿宋" w:eastAsia="仿宋" w:hAnsi="仿宋" w:cs="仿宋"/>
          <w:spacing w:val="9"/>
          <w:sz w:val="32"/>
          <w:szCs w:val="32"/>
        </w:rPr>
        <w:t>件：</w:t>
      </w:r>
      <w:r>
        <w:rPr>
          <w:rFonts w:ascii="Times New Roman" w:eastAsia="Times New Roman" w:hAnsi="Times New Roman" w:cs="Times New Roman"/>
          <w:spacing w:val="9"/>
          <w:sz w:val="32"/>
          <w:szCs w:val="32"/>
        </w:rPr>
        <w:t>1.</w:t>
      </w:r>
      <w:r>
        <w:rPr>
          <w:rFonts w:ascii="仿宋" w:eastAsia="仿宋" w:hAnsi="仿宋" w:cs="仿宋"/>
          <w:spacing w:val="9"/>
          <w:sz w:val="32"/>
          <w:szCs w:val="32"/>
        </w:rPr>
        <w:t>新时代职业学校名师(名匠)名校长培养计划实施</w:t>
      </w:r>
      <w:r>
        <w:rPr>
          <w:rFonts w:ascii="仿宋" w:eastAsia="仿宋" w:hAnsi="仿宋" w:cs="仿宋"/>
          <w:spacing w:val="-5"/>
          <w:sz w:val="32"/>
          <w:szCs w:val="32"/>
        </w:rPr>
        <w:t>方</w:t>
      </w:r>
      <w:r>
        <w:rPr>
          <w:rFonts w:ascii="仿宋" w:eastAsia="仿宋" w:hAnsi="仿宋" w:cs="仿宋"/>
          <w:spacing w:val="-4"/>
          <w:sz w:val="32"/>
          <w:szCs w:val="32"/>
        </w:rPr>
        <w:t>案</w:t>
      </w:r>
    </w:p>
    <w:p w14:paraId="12E9700C" w14:textId="572500DD" w:rsidR="00F74103" w:rsidRDefault="00F74103" w:rsidP="00F74103">
      <w:pPr>
        <w:spacing w:line="269" w:lineRule="auto"/>
        <w:ind w:left="1662" w:hanging="313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spacing w:val="-5"/>
          <w:sz w:val="32"/>
          <w:szCs w:val="32"/>
        </w:rPr>
        <w:t>.</w:t>
      </w:r>
      <w:r>
        <w:rPr>
          <w:rFonts w:ascii="仿宋" w:eastAsia="仿宋" w:hAnsi="仿宋" w:cs="仿宋"/>
          <w:spacing w:val="-4"/>
          <w:sz w:val="32"/>
          <w:szCs w:val="32"/>
        </w:rPr>
        <w:t>新时代职业学校名师(名匠)名校长培养计划</w:t>
      </w:r>
      <w:r>
        <w:rPr>
          <w:rFonts w:ascii="仿宋" w:eastAsia="仿宋" w:hAnsi="仿宋" w:cs="仿宋"/>
          <w:spacing w:val="16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spacing w:val="16"/>
          <w:sz w:val="32"/>
          <w:szCs w:val="32"/>
        </w:rPr>
        <w:t>2023—2025</w:t>
      </w:r>
      <w:r>
        <w:rPr>
          <w:rFonts w:ascii="仿宋" w:eastAsia="仿宋" w:hAnsi="仿宋" w:cs="仿宋"/>
          <w:spacing w:val="16"/>
          <w:sz w:val="32"/>
          <w:szCs w:val="32"/>
        </w:rPr>
        <w:t>年)推荐名额分配</w:t>
      </w:r>
      <w:r>
        <w:rPr>
          <w:rFonts w:ascii="仿宋" w:eastAsia="仿宋" w:hAnsi="仿宋" w:cs="仿宋"/>
          <w:spacing w:val="15"/>
          <w:sz w:val="32"/>
          <w:szCs w:val="32"/>
        </w:rPr>
        <w:t>表</w:t>
      </w:r>
    </w:p>
    <w:p w14:paraId="207C4771" w14:textId="4EDE2710" w:rsidR="00F74103" w:rsidRDefault="00F74103" w:rsidP="00F74103">
      <w:pPr>
        <w:spacing w:before="179" w:line="269" w:lineRule="auto"/>
        <w:ind w:left="1662" w:hanging="306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3.</w:t>
      </w:r>
      <w:r>
        <w:rPr>
          <w:rFonts w:ascii="仿宋" w:eastAsia="仿宋" w:hAnsi="仿宋" w:cs="仿宋"/>
          <w:spacing w:val="-4"/>
          <w:sz w:val="32"/>
          <w:szCs w:val="32"/>
        </w:rPr>
        <w:t>新时代职业学校名师(名匠)名校长培养计划</w:t>
      </w:r>
      <w:r>
        <w:rPr>
          <w:rFonts w:ascii="仿宋" w:eastAsia="仿宋" w:hAnsi="仿宋" w:cs="仿宋"/>
          <w:spacing w:val="16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spacing w:val="16"/>
          <w:sz w:val="32"/>
          <w:szCs w:val="32"/>
        </w:rPr>
        <w:t>2023—2025</w:t>
      </w:r>
      <w:r>
        <w:rPr>
          <w:rFonts w:ascii="仿宋" w:eastAsia="仿宋" w:hAnsi="仿宋" w:cs="仿宋"/>
          <w:spacing w:val="16"/>
          <w:sz w:val="32"/>
          <w:szCs w:val="32"/>
        </w:rPr>
        <w:t>年)推荐人选汇总</w:t>
      </w:r>
      <w:r>
        <w:rPr>
          <w:rFonts w:ascii="仿宋" w:eastAsia="仿宋" w:hAnsi="仿宋" w:cs="仿宋"/>
          <w:spacing w:val="15"/>
          <w:sz w:val="32"/>
          <w:szCs w:val="32"/>
        </w:rPr>
        <w:t>表</w:t>
      </w:r>
    </w:p>
    <w:p w14:paraId="5ACD6DAD" w14:textId="7F850656" w:rsidR="00F74103" w:rsidRDefault="00F74103" w:rsidP="00F74103">
      <w:pPr>
        <w:spacing w:before="179" w:line="269" w:lineRule="auto"/>
        <w:ind w:left="1662" w:hanging="314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-8"/>
          <w:sz w:val="32"/>
          <w:szCs w:val="32"/>
        </w:rPr>
        <w:t>4</w:t>
      </w:r>
      <w:r>
        <w:rPr>
          <w:rFonts w:ascii="Times New Roman" w:eastAsia="Times New Roman" w:hAnsi="Times New Roman" w:cs="Times New Roman"/>
          <w:spacing w:val="-4"/>
          <w:sz w:val="32"/>
          <w:szCs w:val="32"/>
        </w:rPr>
        <w:t>.</w:t>
      </w:r>
      <w:r>
        <w:rPr>
          <w:rFonts w:ascii="仿宋" w:eastAsia="仿宋" w:hAnsi="仿宋" w:cs="仿宋"/>
          <w:spacing w:val="-4"/>
          <w:sz w:val="32"/>
          <w:szCs w:val="32"/>
        </w:rPr>
        <w:t>新时代职业学校名师(名匠)名校长培养计划</w:t>
      </w:r>
      <w:r>
        <w:rPr>
          <w:rFonts w:ascii="仿宋" w:eastAsia="仿宋" w:hAnsi="仿宋" w:cs="仿宋"/>
          <w:spacing w:val="16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spacing w:val="16"/>
          <w:sz w:val="32"/>
          <w:szCs w:val="32"/>
        </w:rPr>
        <w:t>2023—2025</w:t>
      </w:r>
      <w:r>
        <w:rPr>
          <w:rFonts w:ascii="仿宋" w:eastAsia="仿宋" w:hAnsi="仿宋" w:cs="仿宋"/>
          <w:spacing w:val="16"/>
          <w:sz w:val="32"/>
          <w:szCs w:val="32"/>
        </w:rPr>
        <w:t>年)推荐人选申报</w:t>
      </w:r>
      <w:r>
        <w:rPr>
          <w:rFonts w:ascii="仿宋" w:eastAsia="仿宋" w:hAnsi="仿宋" w:cs="仿宋"/>
          <w:spacing w:val="15"/>
          <w:sz w:val="32"/>
          <w:szCs w:val="32"/>
        </w:rPr>
        <w:t>表</w:t>
      </w:r>
    </w:p>
    <w:p w14:paraId="15F56576" w14:textId="2D51120C" w:rsidR="00F74103" w:rsidRDefault="00F74103" w:rsidP="00F74103">
      <w:pPr>
        <w:spacing w:before="179" w:line="217" w:lineRule="auto"/>
        <w:ind w:right="198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Times New Roman" w:hAnsi="Times New Roman" w:cs="Times New Roman"/>
          <w:spacing w:val="32"/>
          <w:sz w:val="32"/>
          <w:szCs w:val="32"/>
        </w:rPr>
        <w:t>5</w:t>
      </w:r>
      <w:r>
        <w:rPr>
          <w:rFonts w:ascii="Times New Roman" w:eastAsia="Times New Roman" w:hAnsi="Times New Roman" w:cs="Times New Roman"/>
          <w:spacing w:val="22"/>
          <w:sz w:val="32"/>
          <w:szCs w:val="32"/>
        </w:rPr>
        <w:t>.</w:t>
      </w:r>
      <w:r>
        <w:rPr>
          <w:rFonts w:ascii="仿宋" w:eastAsia="仿宋" w:hAnsi="仿宋" w:cs="仿宋"/>
          <w:spacing w:val="16"/>
          <w:sz w:val="32"/>
          <w:szCs w:val="32"/>
        </w:rPr>
        <w:t>名师(名匠)申报专业一览表(</w:t>
      </w:r>
      <w:r>
        <w:rPr>
          <w:rFonts w:ascii="Times New Roman" w:eastAsia="Times New Roman" w:hAnsi="Times New Roman" w:cs="Times New Roman"/>
          <w:spacing w:val="16"/>
          <w:sz w:val="32"/>
          <w:szCs w:val="32"/>
        </w:rPr>
        <w:t>2023—2025</w:t>
      </w:r>
      <w:r>
        <w:rPr>
          <w:rFonts w:ascii="仿宋" w:eastAsia="仿宋" w:hAnsi="仿宋" w:cs="仿宋"/>
          <w:spacing w:val="16"/>
          <w:sz w:val="32"/>
          <w:szCs w:val="32"/>
        </w:rPr>
        <w:t>年)</w:t>
      </w:r>
    </w:p>
    <w:p w14:paraId="02420AA8" w14:textId="77777777" w:rsidR="00F74103" w:rsidRDefault="00F74103" w:rsidP="00F74103">
      <w:pPr>
        <w:spacing w:line="246" w:lineRule="auto"/>
      </w:pPr>
    </w:p>
    <w:p w14:paraId="3A9F77A5" w14:textId="77777777" w:rsidR="00F74103" w:rsidRDefault="00F74103" w:rsidP="00F74103">
      <w:pPr>
        <w:spacing w:line="246" w:lineRule="auto"/>
      </w:pPr>
    </w:p>
    <w:p w14:paraId="12BDB9A8" w14:textId="77777777" w:rsidR="00F74103" w:rsidRDefault="00F74103" w:rsidP="00F74103">
      <w:pPr>
        <w:spacing w:line="246" w:lineRule="auto"/>
      </w:pPr>
    </w:p>
    <w:p w14:paraId="13881BCE" w14:textId="77777777" w:rsidR="00F74103" w:rsidRDefault="00F74103" w:rsidP="00F74103">
      <w:pPr>
        <w:spacing w:line="247" w:lineRule="auto"/>
      </w:pPr>
    </w:p>
    <w:p w14:paraId="679F6308" w14:textId="77777777" w:rsidR="00F74103" w:rsidRDefault="00F74103" w:rsidP="00F74103">
      <w:pPr>
        <w:spacing w:line="247" w:lineRule="auto"/>
      </w:pPr>
    </w:p>
    <w:p w14:paraId="68A728C2" w14:textId="77777777" w:rsidR="00F74103" w:rsidRDefault="00F74103" w:rsidP="00F74103">
      <w:pPr>
        <w:spacing w:line="247" w:lineRule="auto"/>
      </w:pPr>
    </w:p>
    <w:p w14:paraId="6FD3882B" w14:textId="77777777" w:rsidR="00F74103" w:rsidRDefault="00F74103" w:rsidP="00F74103">
      <w:pPr>
        <w:spacing w:line="247" w:lineRule="auto"/>
      </w:pPr>
    </w:p>
    <w:p w14:paraId="211BD6D4" w14:textId="77777777" w:rsidR="00F74103" w:rsidRDefault="00F74103" w:rsidP="00F74103">
      <w:pPr>
        <w:spacing w:line="247" w:lineRule="auto"/>
      </w:pPr>
    </w:p>
    <w:p w14:paraId="440D4A92" w14:textId="77777777" w:rsidR="00F74103" w:rsidRDefault="00F74103" w:rsidP="00F74103">
      <w:pPr>
        <w:spacing w:line="247" w:lineRule="auto"/>
      </w:pPr>
    </w:p>
    <w:p w14:paraId="4CF2AEC9" w14:textId="77777777" w:rsidR="00F74103" w:rsidRDefault="00F74103" w:rsidP="00F74103">
      <w:pPr>
        <w:spacing w:line="247" w:lineRule="auto"/>
      </w:pPr>
    </w:p>
    <w:p w14:paraId="15283681" w14:textId="67D74193" w:rsidR="00F74103" w:rsidRDefault="00F74103" w:rsidP="00F74103">
      <w:pPr>
        <w:spacing w:before="98" w:line="391" w:lineRule="auto"/>
        <w:ind w:left="4700" w:right="1076" w:hanging="9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教育部办公厅</w:t>
      </w:r>
      <w:r>
        <w:rPr>
          <w:rFonts w:ascii="Times New Roman" w:eastAsia="Times New Roman" w:hAnsi="Times New Roman" w:cs="Times New Roman"/>
          <w:spacing w:val="-17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023</w:t>
      </w:r>
      <w:r>
        <w:rPr>
          <w:rFonts w:ascii="仿宋" w:eastAsia="仿宋" w:hAnsi="仿宋" w:cs="仿宋"/>
          <w:spacing w:val="-10"/>
          <w:sz w:val="30"/>
          <w:szCs w:val="30"/>
        </w:rPr>
        <w:t>年</w:t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7</w:t>
      </w:r>
      <w:r>
        <w:rPr>
          <w:rFonts w:ascii="仿宋" w:eastAsia="仿宋" w:hAnsi="仿宋" w:cs="仿宋"/>
          <w:spacing w:val="-10"/>
          <w:sz w:val="30"/>
          <w:szCs w:val="30"/>
        </w:rPr>
        <w:t>月</w:t>
      </w:r>
      <w:r>
        <w:rPr>
          <w:rFonts w:ascii="Times New Roman" w:eastAsia="Times New Roman" w:hAnsi="Times New Roman" w:cs="Times New Roman"/>
          <w:spacing w:val="-10"/>
          <w:sz w:val="30"/>
          <w:szCs w:val="30"/>
        </w:rPr>
        <w:t>14</w:t>
      </w:r>
      <w:r>
        <w:rPr>
          <w:rFonts w:ascii="仿宋" w:eastAsia="仿宋" w:hAnsi="仿宋" w:cs="仿宋"/>
          <w:spacing w:val="-10"/>
          <w:sz w:val="30"/>
          <w:szCs w:val="30"/>
        </w:rPr>
        <w:t>日</w:t>
      </w:r>
    </w:p>
    <w:p w14:paraId="21F3BF62" w14:textId="77777777" w:rsidR="00B20340" w:rsidRDefault="00B20340"/>
    <w:sectPr w:rsidR="00B20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1080D" w14:textId="77777777" w:rsidR="0005644B" w:rsidRDefault="0005644B" w:rsidP="00F74103">
      <w:r>
        <w:separator/>
      </w:r>
    </w:p>
  </w:endnote>
  <w:endnote w:type="continuationSeparator" w:id="0">
    <w:p w14:paraId="6BE52C62" w14:textId="77777777" w:rsidR="0005644B" w:rsidRDefault="0005644B" w:rsidP="00F7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FA94" w14:textId="1F5B0089" w:rsidR="00F74103" w:rsidRDefault="00F74103">
    <w:pPr>
      <w:spacing w:line="186" w:lineRule="auto"/>
      <w:ind w:left="4155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b/>
        <w:bCs/>
        <w:spacing w:val="1"/>
        <w:sz w:val="28"/>
        <w:szCs w:val="28"/>
      </w:rPr>
      <w:t>—1—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8F23" w14:textId="36688301" w:rsidR="00F74103" w:rsidRDefault="00F74103">
    <w:pPr>
      <w:spacing w:line="186" w:lineRule="auto"/>
      <w:ind w:left="3992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b/>
        <w:bCs/>
        <w:spacing w:val="1"/>
        <w:sz w:val="28"/>
        <w:szCs w:val="28"/>
      </w:rPr>
      <w:t>—2—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CF9D" w14:textId="76A5704A" w:rsidR="00F74103" w:rsidRDefault="00F74103">
    <w:pPr>
      <w:spacing w:before="1" w:line="185" w:lineRule="auto"/>
      <w:ind w:left="3999"/>
      <w:rPr>
        <w:rFonts w:ascii="Times New Roman" w:eastAsia="Times New Roman" w:hAnsi="Times New Roman" w:cs="Times New Roman"/>
        <w:sz w:val="28"/>
        <w:szCs w:val="28"/>
      </w:rPr>
    </w:pPr>
    <w:r>
      <w:rPr>
        <w:rFonts w:ascii="Times New Roman" w:eastAsia="Times New Roman" w:hAnsi="Times New Roman" w:cs="Times New Roman"/>
        <w:b/>
        <w:bCs/>
        <w:spacing w:val="1"/>
        <w:sz w:val="28"/>
        <w:szCs w:val="28"/>
      </w:rPr>
      <w:t>—3—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6606B" w14:textId="77777777" w:rsidR="0005644B" w:rsidRDefault="0005644B" w:rsidP="00F74103">
      <w:r>
        <w:separator/>
      </w:r>
    </w:p>
  </w:footnote>
  <w:footnote w:type="continuationSeparator" w:id="0">
    <w:p w14:paraId="0E5B5E01" w14:textId="77777777" w:rsidR="0005644B" w:rsidRDefault="0005644B" w:rsidP="00F74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409"/>
    <w:rsid w:val="00012409"/>
    <w:rsid w:val="0005644B"/>
    <w:rsid w:val="00737BE2"/>
    <w:rsid w:val="00B20340"/>
    <w:rsid w:val="00D55D11"/>
    <w:rsid w:val="00F7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40F4D4"/>
  <w15:chartTrackingRefBased/>
  <w15:docId w15:val="{82A0ABFD-E4CD-4745-A347-0A3B9D2D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4103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103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41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4103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41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文婷 李</dc:creator>
  <cp:keywords/>
  <dc:description/>
  <cp:lastModifiedBy>文婷 李</cp:lastModifiedBy>
  <cp:revision>3</cp:revision>
  <dcterms:created xsi:type="dcterms:W3CDTF">2023-07-18T06:53:00Z</dcterms:created>
  <dcterms:modified xsi:type="dcterms:W3CDTF">2023-07-18T07:15:00Z</dcterms:modified>
</cp:coreProperties>
</file>