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0D" w:rsidRPr="0085650D" w:rsidRDefault="0085650D" w:rsidP="0085650D">
      <w:pPr>
        <w:widowControl/>
        <w:jc w:val="center"/>
        <w:textAlignment w:val="center"/>
        <w:rPr>
          <w:rFonts w:ascii="Helvetica" w:eastAsia="宋体" w:hAnsi="Helvetica" w:cs="Helvetica"/>
          <w:b/>
          <w:bCs/>
          <w:color w:val="1E912D"/>
          <w:kern w:val="0"/>
          <w:sz w:val="32"/>
          <w:szCs w:val="32"/>
        </w:rPr>
      </w:pPr>
      <w:r w:rsidRPr="0085650D">
        <w:rPr>
          <w:rFonts w:ascii="Helvetica" w:eastAsia="宋体" w:hAnsi="Helvetica" w:cs="Helvetica"/>
          <w:b/>
          <w:bCs/>
          <w:color w:val="1E912D"/>
          <w:kern w:val="0"/>
          <w:sz w:val="32"/>
          <w:szCs w:val="32"/>
        </w:rPr>
        <w:t>高职教师组教学能力大赛报名办法</w:t>
      </w:r>
    </w:p>
    <w:p w:rsidR="0085650D" w:rsidRPr="0085650D" w:rsidRDefault="0085650D" w:rsidP="0085650D">
      <w:pPr>
        <w:widowControl/>
        <w:spacing w:line="750" w:lineRule="atLeast"/>
        <w:jc w:val="center"/>
        <w:textAlignment w:val="center"/>
        <w:rPr>
          <w:rFonts w:ascii="Helvetica" w:eastAsia="宋体" w:hAnsi="Helvetica" w:cs="Helvetica"/>
          <w:b/>
          <w:bCs/>
          <w:color w:val="000000"/>
          <w:kern w:val="0"/>
          <w:szCs w:val="21"/>
        </w:rPr>
      </w:pPr>
      <w:r w:rsidRPr="0085650D">
        <w:rPr>
          <w:rFonts w:ascii="Helvetica" w:eastAsia="宋体" w:hAnsi="Helvetica" w:cs="Helvetica"/>
          <w:b/>
          <w:bCs/>
          <w:color w:val="000000"/>
          <w:kern w:val="0"/>
          <w:szCs w:val="21"/>
        </w:rPr>
        <w:t>发布时间：</w:t>
      </w:r>
      <w:r w:rsidRPr="0085650D">
        <w:rPr>
          <w:rFonts w:ascii="Helvetica" w:eastAsia="宋体" w:hAnsi="Helvetica" w:cs="Helvetica"/>
          <w:b/>
          <w:bCs/>
          <w:color w:val="000000"/>
          <w:kern w:val="0"/>
          <w:szCs w:val="21"/>
        </w:rPr>
        <w:t>2019-02-25      </w:t>
      </w:r>
      <w:r w:rsidRPr="0085650D">
        <w:rPr>
          <w:rFonts w:ascii="Helvetica" w:eastAsia="宋体" w:hAnsi="Helvetica" w:cs="Helvetica"/>
          <w:b/>
          <w:bCs/>
          <w:color w:val="000000"/>
          <w:kern w:val="0"/>
          <w:szCs w:val="21"/>
        </w:rPr>
        <w:t>来源：竞赛部</w:t>
      </w:r>
    </w:p>
    <w:p w:rsidR="0085650D" w:rsidRPr="0085650D" w:rsidRDefault="0085650D" w:rsidP="0085650D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464A51"/>
          <w:kern w:val="0"/>
          <w:szCs w:val="21"/>
        </w:rPr>
      </w:pPr>
      <w:r w:rsidRPr="0085650D">
        <w:rPr>
          <w:rFonts w:ascii="Helvetica" w:eastAsia="宋体" w:hAnsi="Helvetica" w:cs="Helvetica"/>
          <w:color w:val="464A51"/>
          <w:kern w:val="0"/>
          <w:szCs w:val="21"/>
        </w:rPr>
        <w:t>各高职院校：</w:t>
      </w:r>
    </w:p>
    <w:p w:rsidR="0085650D" w:rsidRPr="0085650D" w:rsidRDefault="0085650D" w:rsidP="0085650D">
      <w:pPr>
        <w:widowControl/>
        <w:shd w:val="clear" w:color="auto" w:fill="FFFFFF"/>
        <w:spacing w:line="375" w:lineRule="atLeast"/>
        <w:ind w:firstLine="480"/>
        <w:jc w:val="left"/>
        <w:rPr>
          <w:rFonts w:ascii="Helvetica" w:eastAsia="宋体" w:hAnsi="Helvetica" w:cs="Helvetica"/>
          <w:color w:val="464A51"/>
          <w:kern w:val="0"/>
          <w:szCs w:val="21"/>
        </w:rPr>
      </w:pPr>
      <w:r w:rsidRPr="0085650D">
        <w:rPr>
          <w:rFonts w:ascii="Helvetica" w:eastAsia="宋体" w:hAnsi="Helvetica" w:cs="Helvetica"/>
          <w:b/>
          <w:bCs/>
          <w:color w:val="464A51"/>
          <w:kern w:val="0"/>
        </w:rPr>
        <w:t>一、报名方式与要求：</w:t>
      </w:r>
    </w:p>
    <w:p w:rsidR="0085650D" w:rsidRPr="0085650D" w:rsidRDefault="0085650D" w:rsidP="0085650D">
      <w:pPr>
        <w:widowControl/>
        <w:shd w:val="clear" w:color="auto" w:fill="FFFFFF"/>
        <w:spacing w:line="375" w:lineRule="atLeast"/>
        <w:ind w:firstLine="480"/>
        <w:jc w:val="left"/>
        <w:rPr>
          <w:rFonts w:ascii="Helvetica" w:eastAsia="宋体" w:hAnsi="Helvetica" w:cs="Helvetica"/>
          <w:color w:val="464A51"/>
          <w:kern w:val="0"/>
          <w:szCs w:val="21"/>
        </w:rPr>
      </w:pPr>
      <w:r w:rsidRPr="0085650D">
        <w:rPr>
          <w:rFonts w:ascii="Helvetica" w:eastAsia="宋体" w:hAnsi="Helvetica" w:cs="Helvetica"/>
          <w:color w:val="464A51"/>
          <w:kern w:val="0"/>
          <w:szCs w:val="21"/>
        </w:rPr>
        <w:t xml:space="preserve">1. 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以学校为单位组织参赛，参赛教师可经校级相关比赛产生。</w:t>
      </w:r>
    </w:p>
    <w:p w:rsidR="0085650D" w:rsidRPr="0085650D" w:rsidRDefault="0085650D" w:rsidP="0085650D">
      <w:pPr>
        <w:widowControl/>
        <w:shd w:val="clear" w:color="auto" w:fill="FFFFFF"/>
        <w:spacing w:line="375" w:lineRule="atLeast"/>
        <w:ind w:firstLine="480"/>
        <w:jc w:val="left"/>
        <w:rPr>
          <w:rFonts w:ascii="Helvetica" w:eastAsia="宋体" w:hAnsi="Helvetica" w:cs="Helvetica"/>
          <w:color w:val="464A51"/>
          <w:kern w:val="0"/>
          <w:szCs w:val="21"/>
        </w:rPr>
      </w:pPr>
      <w:r w:rsidRPr="0085650D">
        <w:rPr>
          <w:rFonts w:ascii="Helvetica" w:eastAsia="宋体" w:hAnsi="Helvetica" w:cs="Helvetica"/>
          <w:color w:val="464A51"/>
          <w:kern w:val="0"/>
          <w:szCs w:val="21"/>
        </w:rPr>
        <w:t xml:space="preserve">2. 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学校开设的每种专业大类，须至少报一个作品，不设上限。往年全国职业院校信息化教学大赛中获奖的作品不得参赛。</w:t>
      </w:r>
    </w:p>
    <w:p w:rsidR="0085650D" w:rsidRPr="0085650D" w:rsidRDefault="0085650D" w:rsidP="0085650D">
      <w:pPr>
        <w:widowControl/>
        <w:shd w:val="clear" w:color="auto" w:fill="FFFFFF"/>
        <w:spacing w:line="375" w:lineRule="atLeast"/>
        <w:ind w:firstLine="480"/>
        <w:jc w:val="left"/>
        <w:rPr>
          <w:rFonts w:ascii="Helvetica" w:eastAsia="宋体" w:hAnsi="Helvetica" w:cs="Helvetica"/>
          <w:color w:val="464A51"/>
          <w:kern w:val="0"/>
          <w:szCs w:val="21"/>
        </w:rPr>
      </w:pPr>
      <w:r w:rsidRPr="0085650D">
        <w:rPr>
          <w:rFonts w:ascii="Helvetica" w:eastAsia="宋体" w:hAnsi="Helvetica" w:cs="Helvetica"/>
          <w:color w:val="464A51"/>
          <w:kern w:val="0"/>
          <w:szCs w:val="21"/>
        </w:rPr>
        <w:t xml:space="preserve">3. 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各赛项均可以个人或教学团队（同一院校在职教师）的名义报名；以教学团队名义报名的，成员不超过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3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人，主讲人为第一完成人；每位教师限报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1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件参赛作品。</w:t>
      </w:r>
    </w:p>
    <w:p w:rsidR="0085650D" w:rsidRPr="0085650D" w:rsidRDefault="0085650D" w:rsidP="0085650D">
      <w:pPr>
        <w:widowControl/>
        <w:shd w:val="clear" w:color="auto" w:fill="FFFFFF"/>
        <w:spacing w:line="375" w:lineRule="atLeast"/>
        <w:ind w:firstLine="480"/>
        <w:jc w:val="left"/>
        <w:rPr>
          <w:rFonts w:ascii="Helvetica" w:eastAsia="宋体" w:hAnsi="Helvetica" w:cs="Helvetica"/>
          <w:color w:val="464A51"/>
          <w:kern w:val="0"/>
          <w:szCs w:val="21"/>
        </w:rPr>
      </w:pPr>
      <w:r w:rsidRPr="0085650D">
        <w:rPr>
          <w:rFonts w:ascii="Helvetica" w:eastAsia="宋体" w:hAnsi="Helvetica" w:cs="Helvetica"/>
          <w:color w:val="464A51"/>
          <w:kern w:val="0"/>
          <w:szCs w:val="21"/>
        </w:rPr>
        <w:t xml:space="preserve">4. 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参赛作品应为原创，资料引用应注明出处。如引起知识产权异议和纠纷，责任由参赛者承担。经参赛者同意，比赛组委会统一组织对参赛作品资料的公益性共享。</w:t>
      </w:r>
    </w:p>
    <w:p w:rsidR="0085650D" w:rsidRPr="0085650D" w:rsidRDefault="0085650D" w:rsidP="0085650D">
      <w:pPr>
        <w:widowControl/>
        <w:shd w:val="clear" w:color="auto" w:fill="FFFFFF"/>
        <w:spacing w:line="375" w:lineRule="atLeast"/>
        <w:ind w:firstLine="480"/>
        <w:jc w:val="left"/>
        <w:rPr>
          <w:rFonts w:ascii="Helvetica" w:eastAsia="宋体" w:hAnsi="Helvetica" w:cs="Helvetica"/>
          <w:color w:val="464A51"/>
          <w:kern w:val="0"/>
          <w:szCs w:val="21"/>
        </w:rPr>
      </w:pPr>
      <w:r w:rsidRPr="0085650D">
        <w:rPr>
          <w:rFonts w:ascii="Helvetica" w:eastAsia="宋体" w:hAnsi="Helvetica" w:cs="Helvetica"/>
          <w:color w:val="464A51"/>
          <w:kern w:val="0"/>
          <w:szCs w:val="21"/>
        </w:rPr>
        <w:t xml:space="preserve">5. 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请各参赛院校组织参赛教师于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2019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年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1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月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14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日至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4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月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25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日期间完成网上报名工作，并在网站生成有关表格打印，由参赛院校汇总后加盖公章后于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2019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年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4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月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30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日前寄送至指定地址。</w:t>
      </w:r>
    </w:p>
    <w:p w:rsidR="0085650D" w:rsidRPr="0085650D" w:rsidRDefault="0085650D" w:rsidP="0085650D">
      <w:pPr>
        <w:widowControl/>
        <w:shd w:val="clear" w:color="auto" w:fill="FFFFFF"/>
        <w:spacing w:line="375" w:lineRule="atLeast"/>
        <w:ind w:firstLine="480"/>
        <w:jc w:val="left"/>
        <w:rPr>
          <w:rFonts w:ascii="Helvetica" w:eastAsia="宋体" w:hAnsi="Helvetica" w:cs="Helvetica"/>
          <w:color w:val="464A51"/>
          <w:kern w:val="0"/>
          <w:szCs w:val="21"/>
        </w:rPr>
      </w:pPr>
      <w:r w:rsidRPr="0085650D">
        <w:rPr>
          <w:rFonts w:ascii="Helvetica" w:eastAsia="宋体" w:hAnsi="Helvetica" w:cs="Helvetica"/>
          <w:color w:val="464A51"/>
          <w:kern w:val="0"/>
          <w:szCs w:val="21"/>
        </w:rPr>
        <w:t xml:space="preserve">6. 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请各参赛院校组织参赛教师于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2019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年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4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月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30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日前，按要求在比赛平台完成所有参赛资料的网上提交工作，并及时与有关工作人员电话确认。</w:t>
      </w:r>
    </w:p>
    <w:p w:rsidR="0085650D" w:rsidRPr="0085650D" w:rsidRDefault="0085650D" w:rsidP="0085650D">
      <w:pPr>
        <w:widowControl/>
        <w:shd w:val="clear" w:color="auto" w:fill="FFFFFF"/>
        <w:spacing w:line="375" w:lineRule="atLeast"/>
        <w:ind w:firstLine="480"/>
        <w:jc w:val="left"/>
        <w:rPr>
          <w:rFonts w:ascii="Helvetica" w:eastAsia="宋体" w:hAnsi="Helvetica" w:cs="Helvetica"/>
          <w:color w:val="464A51"/>
          <w:kern w:val="0"/>
          <w:szCs w:val="21"/>
        </w:rPr>
      </w:pPr>
      <w:r w:rsidRPr="0085650D">
        <w:rPr>
          <w:rFonts w:ascii="Helvetica" w:eastAsia="宋体" w:hAnsi="Helvetica" w:cs="Helvetica"/>
          <w:color w:val="464A51"/>
          <w:kern w:val="0"/>
          <w:szCs w:val="21"/>
        </w:rPr>
        <w:t xml:space="preserve">7. 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各参赛院校应做好审核工作，核对参赛作品的准确性、真实性和有效性，如：专业名称、课程开设情况，参赛教师实际授课情况等。</w:t>
      </w:r>
    </w:p>
    <w:p w:rsidR="0085650D" w:rsidRPr="0085650D" w:rsidRDefault="0085650D" w:rsidP="0085650D">
      <w:pPr>
        <w:widowControl/>
        <w:shd w:val="clear" w:color="auto" w:fill="FFFFFF"/>
        <w:spacing w:line="375" w:lineRule="atLeast"/>
        <w:ind w:firstLine="480"/>
        <w:jc w:val="left"/>
        <w:rPr>
          <w:rFonts w:ascii="Helvetica" w:eastAsia="宋体" w:hAnsi="Helvetica" w:cs="Helvetica"/>
          <w:color w:val="464A51"/>
          <w:kern w:val="0"/>
          <w:szCs w:val="21"/>
        </w:rPr>
      </w:pPr>
      <w:r w:rsidRPr="0085650D">
        <w:rPr>
          <w:rFonts w:ascii="Helvetica" w:eastAsia="宋体" w:hAnsi="Helvetica" w:cs="Helvetica"/>
          <w:color w:val="464A51"/>
          <w:kern w:val="0"/>
          <w:szCs w:val="21"/>
        </w:rPr>
        <w:t xml:space="preserve">8. 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在本届比赛基础上，将根据全国职业院校教师教学能力比赛名额、组别要求等推荐优秀作品参加全国比赛，并组织参赛教师参加相关培训。</w:t>
      </w:r>
    </w:p>
    <w:p w:rsidR="0085650D" w:rsidRPr="0085650D" w:rsidRDefault="0085650D" w:rsidP="0085650D">
      <w:pPr>
        <w:widowControl/>
        <w:shd w:val="clear" w:color="auto" w:fill="FFFFFF"/>
        <w:spacing w:line="375" w:lineRule="atLeast"/>
        <w:ind w:firstLine="480"/>
        <w:jc w:val="left"/>
        <w:rPr>
          <w:rFonts w:ascii="Helvetica" w:eastAsia="宋体" w:hAnsi="Helvetica" w:cs="Helvetica"/>
          <w:color w:val="464A51"/>
          <w:kern w:val="0"/>
          <w:szCs w:val="21"/>
        </w:rPr>
      </w:pPr>
      <w:r w:rsidRPr="0085650D">
        <w:rPr>
          <w:rFonts w:ascii="Helvetica" w:eastAsia="宋体" w:hAnsi="Helvetica" w:cs="Helvetica"/>
          <w:color w:val="464A51"/>
          <w:kern w:val="0"/>
          <w:szCs w:val="21"/>
        </w:rPr>
        <w:t xml:space="preserve">9. 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赛项详细要求参见星光计划网站上高职教师组教学能力大赛方案</w:t>
      </w:r>
    </w:p>
    <w:p w:rsidR="0085650D" w:rsidRPr="0085650D" w:rsidRDefault="0085650D" w:rsidP="0085650D">
      <w:pPr>
        <w:widowControl/>
        <w:shd w:val="clear" w:color="auto" w:fill="FFFFFF"/>
        <w:spacing w:line="375" w:lineRule="atLeast"/>
        <w:ind w:firstLine="480"/>
        <w:jc w:val="left"/>
        <w:rPr>
          <w:rFonts w:ascii="Helvetica" w:eastAsia="宋体" w:hAnsi="Helvetica" w:cs="Helvetica"/>
          <w:color w:val="464A51"/>
          <w:kern w:val="0"/>
          <w:szCs w:val="21"/>
        </w:rPr>
      </w:pPr>
      <w:r w:rsidRPr="0085650D">
        <w:rPr>
          <w:rFonts w:ascii="Helvetica" w:eastAsia="宋体" w:hAnsi="Helvetica" w:cs="Helvetica"/>
          <w:b/>
          <w:bCs/>
          <w:color w:val="464A51"/>
          <w:kern w:val="0"/>
        </w:rPr>
        <w:t>二、其他</w:t>
      </w:r>
    </w:p>
    <w:p w:rsidR="0085650D" w:rsidRPr="0085650D" w:rsidRDefault="0085650D" w:rsidP="0085650D">
      <w:pPr>
        <w:widowControl/>
        <w:shd w:val="clear" w:color="auto" w:fill="FFFFFF"/>
        <w:spacing w:line="375" w:lineRule="atLeast"/>
        <w:ind w:firstLine="480"/>
        <w:jc w:val="left"/>
        <w:rPr>
          <w:rFonts w:ascii="Helvetica" w:eastAsia="宋体" w:hAnsi="Helvetica" w:cs="Helvetica"/>
          <w:color w:val="464A51"/>
          <w:kern w:val="0"/>
          <w:szCs w:val="21"/>
        </w:rPr>
      </w:pPr>
      <w:r w:rsidRPr="0085650D">
        <w:rPr>
          <w:rFonts w:ascii="Helvetica" w:eastAsia="宋体" w:hAnsi="Helvetica" w:cs="Helvetica"/>
          <w:color w:val="464A51"/>
          <w:kern w:val="0"/>
          <w:szCs w:val="21"/>
        </w:rPr>
        <w:t>网上平台地址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(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报名网站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)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：</w:t>
      </w:r>
      <w:hyperlink r:id="rId4" w:history="1">
        <w:r w:rsidRPr="0085650D">
          <w:rPr>
            <w:rFonts w:ascii="Helvetica" w:eastAsia="宋体" w:hAnsi="Helvetica" w:cs="Helvetica"/>
            <w:color w:val="464A51"/>
            <w:kern w:val="0"/>
          </w:rPr>
          <w:t>http://train.shsgzgzjxyjh.cn/competes</w:t>
        </w:r>
      </w:hyperlink>
    </w:p>
    <w:p w:rsidR="0085650D" w:rsidRPr="0085650D" w:rsidRDefault="0085650D" w:rsidP="0085650D">
      <w:pPr>
        <w:widowControl/>
        <w:shd w:val="clear" w:color="auto" w:fill="FFFFFF"/>
        <w:spacing w:line="375" w:lineRule="atLeast"/>
        <w:ind w:firstLine="480"/>
        <w:jc w:val="left"/>
        <w:rPr>
          <w:rFonts w:ascii="Helvetica" w:eastAsia="宋体" w:hAnsi="Helvetica" w:cs="Helvetica"/>
          <w:color w:val="464A51"/>
          <w:kern w:val="0"/>
          <w:szCs w:val="21"/>
        </w:rPr>
      </w:pPr>
      <w:r w:rsidRPr="0085650D">
        <w:rPr>
          <w:rFonts w:ascii="Helvetica" w:eastAsia="宋体" w:hAnsi="Helvetica" w:cs="Helvetica"/>
          <w:color w:val="464A51"/>
          <w:kern w:val="0"/>
          <w:szCs w:val="21"/>
        </w:rPr>
        <w:t>电子邮件：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shxxhjzw@163.com</w:t>
      </w:r>
    </w:p>
    <w:p w:rsidR="0085650D" w:rsidRPr="0085650D" w:rsidRDefault="0085650D" w:rsidP="0085650D">
      <w:pPr>
        <w:widowControl/>
        <w:shd w:val="clear" w:color="auto" w:fill="FFFFFF"/>
        <w:spacing w:line="375" w:lineRule="atLeast"/>
        <w:ind w:firstLine="480"/>
        <w:jc w:val="left"/>
        <w:rPr>
          <w:rFonts w:ascii="Helvetica" w:eastAsia="宋体" w:hAnsi="Helvetica" w:cs="Helvetica"/>
          <w:color w:val="464A51"/>
          <w:kern w:val="0"/>
          <w:szCs w:val="21"/>
        </w:rPr>
      </w:pPr>
      <w:r w:rsidRPr="0085650D">
        <w:rPr>
          <w:rFonts w:ascii="Helvetica" w:eastAsia="宋体" w:hAnsi="Helvetica" w:cs="Helvetica"/>
          <w:color w:val="464A51"/>
          <w:kern w:val="0"/>
          <w:szCs w:val="21"/>
        </w:rPr>
        <w:t>邮寄地址：上海市徐汇区中山南二路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620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号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1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号楼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301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室</w:t>
      </w:r>
    </w:p>
    <w:p w:rsidR="0085650D" w:rsidRPr="0085650D" w:rsidRDefault="0085650D" w:rsidP="0085650D">
      <w:pPr>
        <w:widowControl/>
        <w:shd w:val="clear" w:color="auto" w:fill="FFFFFF"/>
        <w:spacing w:line="375" w:lineRule="atLeast"/>
        <w:ind w:firstLine="480"/>
        <w:jc w:val="left"/>
        <w:rPr>
          <w:rFonts w:ascii="Helvetica" w:eastAsia="宋体" w:hAnsi="Helvetica" w:cs="Helvetica"/>
          <w:color w:val="464A51"/>
          <w:kern w:val="0"/>
          <w:szCs w:val="21"/>
        </w:rPr>
      </w:pPr>
      <w:r w:rsidRPr="0085650D">
        <w:rPr>
          <w:rFonts w:ascii="Helvetica" w:eastAsia="宋体" w:hAnsi="Helvetica" w:cs="Helvetica"/>
          <w:color w:val="464A51"/>
          <w:kern w:val="0"/>
          <w:szCs w:val="21"/>
        </w:rPr>
        <w:t>邮政编码：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200032</w:t>
      </w:r>
    </w:p>
    <w:p w:rsidR="0085650D" w:rsidRPr="0085650D" w:rsidRDefault="0085650D" w:rsidP="0085650D">
      <w:pPr>
        <w:widowControl/>
        <w:shd w:val="clear" w:color="auto" w:fill="FFFFFF"/>
        <w:spacing w:line="375" w:lineRule="atLeast"/>
        <w:ind w:firstLine="480"/>
        <w:jc w:val="left"/>
        <w:rPr>
          <w:rFonts w:ascii="Helvetica" w:eastAsia="宋体" w:hAnsi="Helvetica" w:cs="Helvetica"/>
          <w:color w:val="464A51"/>
          <w:kern w:val="0"/>
          <w:szCs w:val="21"/>
        </w:rPr>
      </w:pPr>
      <w:r w:rsidRPr="0085650D">
        <w:rPr>
          <w:rFonts w:ascii="Helvetica" w:eastAsia="宋体" w:hAnsi="Helvetica" w:cs="Helvetica"/>
          <w:color w:val="464A51"/>
          <w:kern w:val="0"/>
          <w:szCs w:val="21"/>
        </w:rPr>
        <w:t>联系人：俞佳莺</w:t>
      </w:r>
    </w:p>
    <w:p w:rsidR="0085650D" w:rsidRPr="0085650D" w:rsidRDefault="0085650D" w:rsidP="0085650D">
      <w:pPr>
        <w:widowControl/>
        <w:shd w:val="clear" w:color="auto" w:fill="FFFFFF"/>
        <w:spacing w:line="375" w:lineRule="atLeast"/>
        <w:ind w:firstLine="480"/>
        <w:jc w:val="left"/>
        <w:rPr>
          <w:rFonts w:ascii="Helvetica" w:eastAsia="宋体" w:hAnsi="Helvetica" w:cs="Helvetica"/>
          <w:color w:val="464A51"/>
          <w:kern w:val="0"/>
          <w:szCs w:val="21"/>
        </w:rPr>
      </w:pPr>
      <w:r w:rsidRPr="0085650D">
        <w:rPr>
          <w:rFonts w:ascii="Helvetica" w:eastAsia="宋体" w:hAnsi="Helvetica" w:cs="Helvetica"/>
          <w:color w:val="464A51"/>
          <w:kern w:val="0"/>
          <w:szCs w:val="21"/>
        </w:rPr>
        <w:t>联系电话：</w:t>
      </w:r>
      <w:r w:rsidRPr="0085650D">
        <w:rPr>
          <w:rFonts w:ascii="Helvetica" w:eastAsia="宋体" w:hAnsi="Helvetica" w:cs="Helvetica"/>
          <w:color w:val="464A51"/>
          <w:kern w:val="0"/>
          <w:szCs w:val="21"/>
        </w:rPr>
        <w:t>18601707131</w:t>
      </w:r>
    </w:p>
    <w:p w:rsidR="0085650D" w:rsidRPr="0085650D" w:rsidRDefault="0085650D" w:rsidP="0085650D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464A51"/>
          <w:kern w:val="0"/>
          <w:szCs w:val="21"/>
        </w:rPr>
      </w:pPr>
      <w:r w:rsidRPr="0085650D">
        <w:rPr>
          <w:rFonts w:ascii="Helvetica" w:eastAsia="宋体" w:hAnsi="Helvetica" w:cs="Helvetica"/>
          <w:color w:val="464A51"/>
          <w:kern w:val="0"/>
          <w:szCs w:val="21"/>
        </w:rPr>
        <w:t> </w:t>
      </w:r>
    </w:p>
    <w:p w:rsidR="0085650D" w:rsidRPr="0085650D" w:rsidRDefault="0085650D" w:rsidP="0085650D">
      <w:pPr>
        <w:widowControl/>
        <w:shd w:val="clear" w:color="auto" w:fill="FFFFFF"/>
        <w:spacing w:line="375" w:lineRule="atLeast"/>
        <w:jc w:val="right"/>
        <w:rPr>
          <w:rFonts w:ascii="Helvetica" w:eastAsia="宋体" w:hAnsi="Helvetica" w:cs="Helvetica"/>
          <w:color w:val="464A51"/>
          <w:kern w:val="0"/>
          <w:szCs w:val="21"/>
        </w:rPr>
      </w:pPr>
      <w:r w:rsidRPr="0085650D">
        <w:rPr>
          <w:rFonts w:ascii="Helvetica" w:eastAsia="宋体" w:hAnsi="Helvetica" w:cs="Helvetica"/>
          <w:color w:val="464A51"/>
          <w:kern w:val="0"/>
          <w:szCs w:val="21"/>
        </w:rPr>
        <w:t>竞赛部</w:t>
      </w:r>
    </w:p>
    <w:p w:rsidR="0085650D" w:rsidRPr="0085650D" w:rsidRDefault="0085650D" w:rsidP="0085650D">
      <w:pPr>
        <w:widowControl/>
        <w:shd w:val="clear" w:color="auto" w:fill="FFFFFF"/>
        <w:spacing w:line="375" w:lineRule="atLeast"/>
        <w:jc w:val="right"/>
        <w:rPr>
          <w:rFonts w:ascii="Helvetica" w:eastAsia="宋体" w:hAnsi="Helvetica" w:cs="Helvetica"/>
          <w:color w:val="464A51"/>
          <w:kern w:val="0"/>
          <w:szCs w:val="21"/>
        </w:rPr>
      </w:pPr>
      <w:r w:rsidRPr="0085650D">
        <w:rPr>
          <w:rFonts w:ascii="Helvetica" w:eastAsia="宋体" w:hAnsi="Helvetica" w:cs="Helvetica"/>
          <w:color w:val="464A51"/>
          <w:kern w:val="0"/>
          <w:szCs w:val="21"/>
        </w:rPr>
        <w:t>2019.2.25</w:t>
      </w:r>
    </w:p>
    <w:p w:rsidR="009D649D" w:rsidRDefault="009D649D"/>
    <w:sectPr w:rsidR="009D649D" w:rsidSect="009D6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650D"/>
    <w:rsid w:val="0085650D"/>
    <w:rsid w:val="009D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5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650D"/>
    <w:rPr>
      <w:b/>
      <w:bCs/>
    </w:rPr>
  </w:style>
  <w:style w:type="character" w:styleId="a5">
    <w:name w:val="Hyperlink"/>
    <w:basedOn w:val="a0"/>
    <w:uiPriority w:val="99"/>
    <w:semiHidden/>
    <w:unhideWhenUsed/>
    <w:rsid w:val="008565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0" w:color="1E912D"/>
            <w:right w:val="none" w:sz="0" w:space="11" w:color="auto"/>
          </w:divBdr>
          <w:divsChild>
            <w:div w:id="138505692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ain.shsgzgzjxyjh.cn/compete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2019-02-27T01:08:00Z</dcterms:created>
  <dcterms:modified xsi:type="dcterms:W3CDTF">2019-02-27T01:09:00Z</dcterms:modified>
</cp:coreProperties>
</file>