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4121" w14:textId="77777777" w:rsidR="00443AF9" w:rsidRDefault="00443AF9" w:rsidP="00443AF9">
      <w:pPr>
        <w:widowControl/>
        <w:spacing w:line="540" w:lineRule="exact"/>
        <w:jc w:val="center"/>
        <w:outlineLvl w:val="0"/>
        <w:rPr>
          <w:rFonts w:ascii="华文中宋" w:eastAsia="华文中宋" w:hAnsi="华文中宋" w:cs="华文中宋"/>
          <w:kern w:val="36"/>
          <w:sz w:val="36"/>
          <w:szCs w:val="36"/>
        </w:rPr>
      </w:pPr>
      <w:r>
        <w:rPr>
          <w:rFonts w:ascii="华文中宋" w:eastAsia="华文中宋" w:hAnsi="华文中宋" w:cs="华文中宋" w:hint="eastAsia"/>
          <w:kern w:val="36"/>
          <w:sz w:val="36"/>
          <w:szCs w:val="36"/>
          <w:lang w:eastAsia="zh"/>
        </w:rPr>
        <w:t>中共</w:t>
      </w:r>
      <w:r>
        <w:rPr>
          <w:rFonts w:ascii="华文中宋" w:eastAsia="华文中宋" w:hAnsi="华文中宋" w:cs="华文中宋" w:hint="eastAsia"/>
          <w:kern w:val="36"/>
          <w:sz w:val="36"/>
          <w:szCs w:val="36"/>
        </w:rPr>
        <w:t>上海市教育卫生工作委员会 上海市教育委员会</w:t>
      </w:r>
    </w:p>
    <w:p w14:paraId="38338946" w14:textId="77777777" w:rsidR="00443AF9" w:rsidRDefault="00443AF9" w:rsidP="00443AF9">
      <w:pPr>
        <w:widowControl/>
        <w:spacing w:line="540" w:lineRule="exact"/>
        <w:jc w:val="center"/>
        <w:outlineLvl w:val="0"/>
        <w:rPr>
          <w:rFonts w:ascii="华文中宋" w:eastAsia="华文中宋" w:hAnsi="华文中宋" w:cs="华文中宋"/>
          <w:kern w:val="36"/>
          <w:sz w:val="36"/>
          <w:szCs w:val="36"/>
        </w:rPr>
      </w:pPr>
      <w:r>
        <w:rPr>
          <w:rFonts w:ascii="华文中宋" w:eastAsia="华文中宋" w:hAnsi="华文中宋" w:cs="华文中宋" w:hint="eastAsia"/>
          <w:kern w:val="36"/>
          <w:sz w:val="36"/>
          <w:szCs w:val="36"/>
        </w:rPr>
        <w:t>关于开展2025年上海市教书育人楷模宣传选树活动</w:t>
      </w:r>
    </w:p>
    <w:p w14:paraId="2C2606B1" w14:textId="77777777" w:rsidR="00443AF9" w:rsidRDefault="00443AF9" w:rsidP="00443AF9">
      <w:pPr>
        <w:widowControl/>
        <w:spacing w:line="540" w:lineRule="exact"/>
        <w:jc w:val="center"/>
        <w:outlineLvl w:val="0"/>
        <w:rPr>
          <w:rFonts w:ascii="华文中宋" w:eastAsia="华文中宋" w:hAnsi="华文中宋" w:cs="宋体"/>
          <w:kern w:val="36"/>
          <w:sz w:val="44"/>
          <w:szCs w:val="44"/>
        </w:rPr>
      </w:pPr>
      <w:r>
        <w:rPr>
          <w:rFonts w:ascii="华文中宋" w:eastAsia="华文中宋" w:hAnsi="华文中宋" w:cs="华文中宋" w:hint="eastAsia"/>
          <w:kern w:val="36"/>
          <w:sz w:val="36"/>
          <w:szCs w:val="36"/>
        </w:rPr>
        <w:t>的通知</w:t>
      </w:r>
    </w:p>
    <w:p w14:paraId="49DB79FC" w14:textId="77777777" w:rsidR="00443AF9" w:rsidRDefault="00443AF9" w:rsidP="00443AF9">
      <w:pPr>
        <w:widowControl/>
        <w:spacing w:line="520" w:lineRule="exact"/>
        <w:ind w:firstLineChars="189" w:firstLine="605"/>
        <w:jc w:val="left"/>
        <w:rPr>
          <w:rFonts w:ascii="华文楷体" w:eastAsia="华文楷体" w:hAnsi="华文楷体" w:cs="华文楷体"/>
          <w:b/>
          <w:bCs/>
          <w:kern w:val="0"/>
          <w:sz w:val="32"/>
          <w:szCs w:val="32"/>
        </w:rPr>
      </w:pPr>
    </w:p>
    <w:p w14:paraId="03E38F8B" w14:textId="77777777" w:rsidR="00443AF9" w:rsidRDefault="00443AF9" w:rsidP="00443AF9">
      <w:pPr>
        <w:spacing w:line="520" w:lineRule="exact"/>
        <w:rPr>
          <w:rFonts w:ascii="仿宋_GB2312" w:eastAsia="仿宋_GB2312"/>
          <w:sz w:val="32"/>
          <w:szCs w:val="32"/>
        </w:rPr>
      </w:pPr>
      <w:r>
        <w:rPr>
          <w:rFonts w:ascii="仿宋_GB2312" w:eastAsia="仿宋_GB2312" w:hint="eastAsia"/>
          <w:sz w:val="32"/>
          <w:szCs w:val="32"/>
        </w:rPr>
        <w:t>各高</w:t>
      </w:r>
      <w:r>
        <w:rPr>
          <w:rFonts w:ascii="仿宋_GB2312" w:eastAsia="仿宋_GB2312" w:hint="eastAsia"/>
          <w:sz w:val="32"/>
          <w:szCs w:val="32"/>
          <w:lang w:eastAsia="zh"/>
        </w:rPr>
        <w:t>等学</w:t>
      </w:r>
      <w:r>
        <w:rPr>
          <w:rFonts w:ascii="仿宋_GB2312" w:eastAsia="仿宋_GB2312" w:hint="eastAsia"/>
          <w:sz w:val="32"/>
          <w:szCs w:val="32"/>
        </w:rPr>
        <w:t>校，各区教育局，各有关</w:t>
      </w:r>
      <w:r>
        <w:rPr>
          <w:rFonts w:ascii="仿宋_GB2312" w:eastAsia="仿宋_GB2312" w:hint="eastAsia"/>
          <w:sz w:val="32"/>
          <w:szCs w:val="32"/>
          <w:lang w:eastAsia="zh"/>
        </w:rPr>
        <w:t>部、</w:t>
      </w:r>
      <w:r>
        <w:rPr>
          <w:rFonts w:ascii="仿宋_GB2312" w:eastAsia="仿宋_GB2312" w:hint="eastAsia"/>
          <w:sz w:val="32"/>
          <w:szCs w:val="32"/>
        </w:rPr>
        <w:t>委、局、控股（集团）公司：</w:t>
      </w:r>
    </w:p>
    <w:p w14:paraId="4C06768D" w14:textId="77777777" w:rsidR="00443AF9" w:rsidRDefault="00443AF9" w:rsidP="00443AF9">
      <w:pPr>
        <w:widowControl/>
        <w:spacing w:line="520" w:lineRule="exact"/>
        <w:ind w:firstLineChars="189" w:firstLine="605"/>
        <w:rPr>
          <w:rFonts w:ascii="仿宋_GB2312" w:eastAsia="仿宋_GB2312" w:hAnsi="仿宋" w:cs="宋体"/>
          <w:kern w:val="0"/>
          <w:sz w:val="32"/>
          <w:szCs w:val="32"/>
        </w:rPr>
      </w:pPr>
      <w:r>
        <w:rPr>
          <w:rFonts w:ascii="仿宋_GB2312" w:eastAsia="仿宋_GB2312" w:hAnsi="仿宋" w:cs="宋体" w:hint="eastAsia"/>
          <w:kern w:val="0"/>
          <w:sz w:val="32"/>
          <w:szCs w:val="32"/>
        </w:rPr>
        <w:t>为深入学习贯彻党的二十大精神，全面落</w:t>
      </w:r>
      <w:proofErr w:type="gramStart"/>
      <w:r>
        <w:rPr>
          <w:rFonts w:ascii="仿宋_GB2312" w:eastAsia="仿宋_GB2312" w:hAnsi="仿宋" w:cs="宋体" w:hint="eastAsia"/>
          <w:kern w:val="0"/>
          <w:sz w:val="32"/>
          <w:szCs w:val="32"/>
        </w:rPr>
        <w:t>实习近</w:t>
      </w:r>
      <w:proofErr w:type="gramEnd"/>
      <w:r>
        <w:rPr>
          <w:rFonts w:ascii="仿宋_GB2312" w:eastAsia="仿宋_GB2312" w:hAnsi="仿宋" w:cs="宋体" w:hint="eastAsia"/>
          <w:kern w:val="0"/>
          <w:sz w:val="32"/>
          <w:szCs w:val="32"/>
        </w:rPr>
        <w:t>平总书记关于教育的重要论述，深入贯彻全国教育大会精神和上海市教育大会部署，大力弘扬教育家精神，加强新时代高水平教师队伍建设，引领尊师重教社会风尚，经有关部门批准，</w:t>
      </w:r>
      <w:r>
        <w:rPr>
          <w:rFonts w:ascii="仿宋_GB2312" w:eastAsia="仿宋_GB2312" w:cs="仿宋_GB2312" w:hint="eastAsia"/>
          <w:sz w:val="32"/>
          <w:szCs w:val="32"/>
        </w:rPr>
        <w:t>市教卫工作党委、市教委决定开展2025年上海市教书育人楷模宣传选树活动</w:t>
      </w:r>
      <w:r>
        <w:rPr>
          <w:rFonts w:ascii="仿宋_GB2312" w:eastAsia="仿宋_GB2312" w:hAnsi="仿宋" w:cs="宋体" w:hint="eastAsia"/>
          <w:kern w:val="0"/>
          <w:sz w:val="32"/>
          <w:szCs w:val="32"/>
        </w:rPr>
        <w:t>。现就有关事项通知如下：</w:t>
      </w:r>
    </w:p>
    <w:p w14:paraId="2EFEDBC3" w14:textId="77777777" w:rsidR="00443AF9" w:rsidRDefault="00443AF9" w:rsidP="00443AF9">
      <w:pPr>
        <w:widowControl/>
        <w:spacing w:line="520" w:lineRule="exact"/>
        <w:ind w:firstLineChars="189" w:firstLine="605"/>
        <w:jc w:val="left"/>
        <w:rPr>
          <w:rFonts w:ascii="黑体" w:eastAsia="黑体" w:hAnsi="黑体" w:cs="黑体"/>
          <w:kern w:val="0"/>
          <w:sz w:val="32"/>
          <w:szCs w:val="32"/>
        </w:rPr>
      </w:pPr>
      <w:r>
        <w:rPr>
          <w:rFonts w:ascii="黑体" w:eastAsia="黑体" w:hAnsi="黑体" w:cs="黑体" w:hint="eastAsia"/>
          <w:kern w:val="0"/>
          <w:sz w:val="32"/>
          <w:szCs w:val="32"/>
        </w:rPr>
        <w:t>一、活动目的</w:t>
      </w:r>
    </w:p>
    <w:p w14:paraId="024187D5" w14:textId="77777777" w:rsidR="00443AF9" w:rsidRDefault="00443AF9" w:rsidP="00443AF9">
      <w:pPr>
        <w:widowControl/>
        <w:spacing w:line="520" w:lineRule="exact"/>
        <w:ind w:firstLineChars="189" w:firstLine="605"/>
        <w:jc w:val="left"/>
        <w:rPr>
          <w:rFonts w:ascii="仿宋_GB2312" w:eastAsia="仿宋_GB2312" w:hAnsi="仿宋" w:cs="宋体"/>
          <w:kern w:val="0"/>
          <w:sz w:val="32"/>
          <w:szCs w:val="32"/>
        </w:rPr>
      </w:pPr>
      <w:r>
        <w:rPr>
          <w:rFonts w:ascii="仿宋_GB2312" w:eastAsia="仿宋_GB2312" w:hAnsi="仿宋" w:cs="宋体" w:hint="eastAsia"/>
          <w:kern w:val="0"/>
          <w:sz w:val="32"/>
          <w:szCs w:val="32"/>
        </w:rPr>
        <w:t>通过选树一批“有理想信念、有道德情操、有扎实学识、有仁爱之心”的“四有”好教师典型，集中展现新时代上海教师队伍立德树人、敬业立学、教书育人的新风貌，充分发挥先进典型的示范引领作用，激励广大教师坚守为党育人、为国育才初心使命，为加快推进上海教育现代化、建设教育强市提供坚强师资保障。</w:t>
      </w:r>
    </w:p>
    <w:p w14:paraId="2704AE81" w14:textId="77777777" w:rsidR="00443AF9" w:rsidRDefault="00443AF9" w:rsidP="00443AF9">
      <w:pPr>
        <w:widowControl/>
        <w:spacing w:line="520" w:lineRule="exact"/>
        <w:ind w:firstLineChars="189" w:firstLine="605"/>
        <w:jc w:val="left"/>
        <w:rPr>
          <w:rFonts w:ascii="黑体" w:eastAsia="黑体" w:hAnsi="黑体" w:cs="黑体"/>
          <w:kern w:val="0"/>
          <w:sz w:val="32"/>
          <w:szCs w:val="32"/>
        </w:rPr>
      </w:pPr>
      <w:r>
        <w:rPr>
          <w:rFonts w:ascii="黑体" w:eastAsia="黑体" w:hAnsi="黑体" w:cs="黑体" w:hint="eastAsia"/>
          <w:kern w:val="0"/>
          <w:sz w:val="32"/>
          <w:szCs w:val="32"/>
        </w:rPr>
        <w:t xml:space="preserve">二、范围和条件 </w:t>
      </w:r>
    </w:p>
    <w:p w14:paraId="79A74036" w14:textId="77777777" w:rsidR="00443AF9" w:rsidRDefault="00443AF9" w:rsidP="00443AF9">
      <w:pPr>
        <w:widowControl/>
        <w:spacing w:line="520" w:lineRule="exact"/>
        <w:ind w:firstLineChars="189" w:firstLine="607"/>
        <w:jc w:val="left"/>
        <w:rPr>
          <w:rFonts w:ascii="仿宋_GB2312" w:eastAsia="仿宋_GB2312" w:hAnsi="仿宋" w:cs="宋体"/>
          <w:kern w:val="0"/>
          <w:sz w:val="32"/>
          <w:szCs w:val="32"/>
        </w:rPr>
      </w:pPr>
      <w:r>
        <w:rPr>
          <w:rFonts w:ascii="仿宋_GB2312" w:eastAsia="仿宋_GB2312" w:hAnsi="仿宋" w:cs="宋体" w:hint="eastAsia"/>
          <w:b/>
          <w:kern w:val="0"/>
          <w:sz w:val="32"/>
          <w:szCs w:val="32"/>
        </w:rPr>
        <w:t>1．推荐范围和对象：</w:t>
      </w:r>
      <w:r>
        <w:rPr>
          <w:rFonts w:ascii="仿宋_GB2312" w:eastAsia="仿宋_GB2312" w:hAnsi="仿宋" w:cs="宋体" w:hint="eastAsia"/>
          <w:kern w:val="0"/>
          <w:sz w:val="32"/>
          <w:szCs w:val="32"/>
        </w:rPr>
        <w:t>在教书育人方面</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突出贡献、曾获市级（含）以上荣誉的各级各类学校在职教师。</w:t>
      </w:r>
    </w:p>
    <w:p w14:paraId="2057550D" w14:textId="77777777" w:rsidR="00443AF9" w:rsidRDefault="00443AF9" w:rsidP="00443AF9">
      <w:pPr>
        <w:widowControl/>
        <w:spacing w:line="520" w:lineRule="exact"/>
        <w:ind w:firstLineChars="189" w:firstLine="607"/>
        <w:jc w:val="left"/>
        <w:rPr>
          <w:rFonts w:ascii="仿宋_GB2312" w:eastAsia="仿宋_GB2312" w:hAnsi="仿宋" w:cs="宋体"/>
          <w:kern w:val="0"/>
          <w:sz w:val="32"/>
          <w:szCs w:val="32"/>
        </w:rPr>
      </w:pPr>
      <w:r>
        <w:rPr>
          <w:rFonts w:ascii="仿宋_GB2312" w:eastAsia="仿宋_GB2312" w:hAnsi="仿宋" w:cs="宋体" w:hint="eastAsia"/>
          <w:b/>
          <w:kern w:val="0"/>
          <w:sz w:val="32"/>
          <w:szCs w:val="32"/>
        </w:rPr>
        <w:t>2．推荐人选基本条件：</w:t>
      </w:r>
      <w:r>
        <w:rPr>
          <w:rFonts w:ascii="仿宋_GB2312" w:eastAsia="仿宋_GB2312" w:hAnsi="仿宋" w:cs="宋体"/>
          <w:kern w:val="0"/>
          <w:sz w:val="32"/>
          <w:szCs w:val="32"/>
        </w:rPr>
        <w:t>认真学习贯彻习近平新时代中国特色社会主义思想</w:t>
      </w:r>
      <w:r>
        <w:rPr>
          <w:rFonts w:ascii="仿宋" w:eastAsia="仿宋" w:hAnsi="仿宋" w:hint="eastAsia"/>
          <w:sz w:val="32"/>
          <w:szCs w:val="32"/>
        </w:rPr>
        <w:t>和习近平总书记关于教育的重要论述</w:t>
      </w:r>
      <w:r>
        <w:rPr>
          <w:rFonts w:ascii="仿宋_GB2312" w:eastAsia="仿宋_GB2312" w:hAnsi="仿宋" w:cs="宋体"/>
          <w:kern w:val="0"/>
          <w:sz w:val="32"/>
          <w:szCs w:val="32"/>
        </w:rPr>
        <w:t>，忠诚党和人民的教育事业，</w:t>
      </w:r>
      <w:r>
        <w:rPr>
          <w:rFonts w:ascii="仿宋_GB2312" w:eastAsia="仿宋_GB2312" w:hAnsi="仿宋" w:cs="宋体" w:hint="eastAsia"/>
          <w:kern w:val="0"/>
          <w:sz w:val="32"/>
          <w:szCs w:val="32"/>
        </w:rPr>
        <w:t>全面贯彻党的教育方针，坚持</w:t>
      </w:r>
      <w:proofErr w:type="gramStart"/>
      <w:r>
        <w:rPr>
          <w:rFonts w:ascii="仿宋_GB2312" w:eastAsia="仿宋_GB2312" w:hAnsi="仿宋" w:cs="宋体" w:hint="eastAsia"/>
          <w:kern w:val="0"/>
          <w:sz w:val="32"/>
          <w:szCs w:val="32"/>
        </w:rPr>
        <w:t>践行</w:t>
      </w:r>
      <w:proofErr w:type="gramEnd"/>
      <w:r>
        <w:rPr>
          <w:rFonts w:ascii="仿宋_GB2312" w:eastAsia="仿宋_GB2312" w:hAnsi="仿宋" w:cs="宋体" w:hint="eastAsia"/>
          <w:kern w:val="0"/>
          <w:sz w:val="32"/>
          <w:szCs w:val="32"/>
        </w:rPr>
        <w:t>“四有”好老师</w:t>
      </w:r>
      <w:r>
        <w:rPr>
          <w:rFonts w:ascii="仿宋_GB2312" w:eastAsia="仿宋_GB2312" w:hAnsi="仿宋" w:cs="宋体" w:hint="eastAsia"/>
          <w:kern w:val="0"/>
          <w:sz w:val="32"/>
          <w:szCs w:val="32"/>
          <w:lang w:eastAsia="zh"/>
        </w:rPr>
        <w:t>、</w:t>
      </w:r>
      <w:r>
        <w:rPr>
          <w:rFonts w:ascii="仿宋_GB2312" w:eastAsia="仿宋_GB2312" w:hAnsi="仿宋" w:cs="宋体" w:hint="eastAsia"/>
          <w:kern w:val="0"/>
          <w:sz w:val="32"/>
          <w:szCs w:val="32"/>
        </w:rPr>
        <w:t>“四个引路人”和“四个相统</w:t>
      </w:r>
      <w:r>
        <w:rPr>
          <w:rFonts w:ascii="仿宋_GB2312" w:eastAsia="仿宋_GB2312" w:hAnsi="仿宋" w:cs="宋体" w:hint="eastAsia"/>
          <w:kern w:val="0"/>
          <w:sz w:val="32"/>
          <w:szCs w:val="32"/>
        </w:rPr>
        <w:lastRenderedPageBreak/>
        <w:t>一”要求，政治强、情怀深、自律严、人格正，</w:t>
      </w:r>
      <w:r>
        <w:rPr>
          <w:rFonts w:ascii="仿宋_GB2312" w:eastAsia="仿宋_GB2312" w:hAnsi="仿宋" w:cs="宋体"/>
          <w:kern w:val="0"/>
          <w:sz w:val="32"/>
          <w:szCs w:val="32"/>
        </w:rPr>
        <w:t>教书育人成绩显著，贡献突出，事迹感人，享有</w:t>
      </w:r>
      <w:r>
        <w:rPr>
          <w:rFonts w:ascii="仿宋_GB2312" w:eastAsia="仿宋_GB2312" w:hAnsi="仿宋" w:cs="宋体" w:hint="eastAsia"/>
          <w:kern w:val="0"/>
          <w:sz w:val="32"/>
          <w:szCs w:val="32"/>
        </w:rPr>
        <w:t>较</w:t>
      </w:r>
      <w:r>
        <w:rPr>
          <w:rFonts w:ascii="仿宋_GB2312" w:eastAsia="仿宋_GB2312" w:hAnsi="仿宋" w:cs="宋体"/>
          <w:kern w:val="0"/>
          <w:sz w:val="32"/>
          <w:szCs w:val="32"/>
        </w:rPr>
        <w:t>高社会声誉，具有</w:t>
      </w:r>
      <w:r>
        <w:rPr>
          <w:rFonts w:ascii="仿宋_GB2312" w:eastAsia="仿宋_GB2312" w:hAnsi="仿宋" w:cs="宋体" w:hint="eastAsia"/>
          <w:kern w:val="0"/>
          <w:sz w:val="32"/>
          <w:szCs w:val="32"/>
        </w:rPr>
        <w:t>示范引领作用</w:t>
      </w:r>
      <w:r>
        <w:rPr>
          <w:rFonts w:ascii="仿宋_GB2312" w:eastAsia="仿宋_GB2312" w:hAnsi="仿宋" w:cs="宋体"/>
          <w:kern w:val="0"/>
          <w:sz w:val="32"/>
          <w:szCs w:val="32"/>
        </w:rPr>
        <w:t>，</w:t>
      </w:r>
      <w:r>
        <w:rPr>
          <w:rFonts w:ascii="仿宋_GB2312" w:eastAsia="仿宋_GB2312" w:hAnsi="仿宋" w:cs="宋体" w:hint="eastAsia"/>
          <w:kern w:val="0"/>
          <w:sz w:val="32"/>
          <w:szCs w:val="32"/>
          <w:lang w:eastAsia="zh"/>
        </w:rPr>
        <w:t>得到</w:t>
      </w:r>
      <w:r>
        <w:rPr>
          <w:rFonts w:ascii="仿宋_GB2312" w:eastAsia="仿宋_GB2312" w:hAnsi="仿宋" w:cs="宋体"/>
          <w:kern w:val="0"/>
          <w:sz w:val="32"/>
          <w:szCs w:val="32"/>
        </w:rPr>
        <w:t>人民群众公认。</w:t>
      </w:r>
    </w:p>
    <w:p w14:paraId="516689E5" w14:textId="77777777" w:rsidR="00443AF9" w:rsidRDefault="00443AF9" w:rsidP="00443AF9">
      <w:pPr>
        <w:widowControl/>
        <w:spacing w:line="520" w:lineRule="exact"/>
        <w:ind w:firstLineChars="189" w:firstLine="605"/>
        <w:jc w:val="left"/>
        <w:rPr>
          <w:rFonts w:ascii="黑体" w:eastAsia="黑体" w:hAnsi="黑体" w:cs="黑体"/>
          <w:kern w:val="0"/>
          <w:sz w:val="32"/>
          <w:szCs w:val="32"/>
        </w:rPr>
      </w:pPr>
      <w:r>
        <w:rPr>
          <w:rFonts w:ascii="黑体" w:eastAsia="黑体" w:hAnsi="黑体" w:cs="黑体" w:hint="eastAsia"/>
          <w:kern w:val="0"/>
          <w:sz w:val="32"/>
          <w:szCs w:val="32"/>
        </w:rPr>
        <w:t>三、推荐名额</w:t>
      </w:r>
    </w:p>
    <w:p w14:paraId="65C4FC8B" w14:textId="77777777" w:rsidR="00443AF9" w:rsidRDefault="00443AF9" w:rsidP="00443AF9">
      <w:pPr>
        <w:spacing w:line="520" w:lineRule="exact"/>
        <w:ind w:firstLineChars="189" w:firstLine="605"/>
        <w:rPr>
          <w:rFonts w:ascii="仿宋_GB2312" w:eastAsia="仿宋_GB2312"/>
          <w:sz w:val="32"/>
          <w:szCs w:val="32"/>
        </w:rPr>
      </w:pPr>
      <w:r>
        <w:rPr>
          <w:rFonts w:ascii="仿宋_GB2312" w:eastAsia="仿宋_GB2312" w:hint="eastAsia"/>
          <w:sz w:val="32"/>
          <w:szCs w:val="32"/>
        </w:rPr>
        <w:t>各高校</w:t>
      </w:r>
      <w:r>
        <w:rPr>
          <w:rFonts w:ascii="仿宋_GB2312" w:eastAsia="仿宋_GB2312" w:hint="eastAsia"/>
          <w:sz w:val="32"/>
          <w:szCs w:val="32"/>
          <w:lang w:eastAsia="zh"/>
        </w:rPr>
        <w:t>和</w:t>
      </w:r>
      <w:r>
        <w:rPr>
          <w:rFonts w:ascii="仿宋_GB2312" w:eastAsia="仿宋_GB2312" w:hAnsi="仿宋" w:cs="宋体" w:hint="eastAsia"/>
          <w:kern w:val="0"/>
          <w:sz w:val="32"/>
          <w:szCs w:val="32"/>
        </w:rPr>
        <w:t>相关</w:t>
      </w:r>
      <w:r>
        <w:rPr>
          <w:rFonts w:ascii="仿宋_GB2312" w:eastAsia="仿宋_GB2312" w:hAnsi="仿宋" w:cs="宋体" w:hint="eastAsia"/>
          <w:kern w:val="0"/>
          <w:sz w:val="32"/>
          <w:szCs w:val="32"/>
          <w:lang w:eastAsia="zh"/>
        </w:rPr>
        <w:t>部、</w:t>
      </w:r>
      <w:r>
        <w:rPr>
          <w:rFonts w:ascii="仿宋_GB2312" w:eastAsia="仿宋_GB2312" w:hAnsi="仿宋" w:cs="宋体" w:hint="eastAsia"/>
          <w:kern w:val="0"/>
          <w:sz w:val="32"/>
          <w:szCs w:val="32"/>
        </w:rPr>
        <w:t>委</w:t>
      </w:r>
      <w:r>
        <w:rPr>
          <w:rFonts w:ascii="仿宋_GB2312" w:eastAsia="仿宋_GB2312" w:hAnsi="仿宋" w:cs="宋体" w:hint="eastAsia"/>
          <w:kern w:val="0"/>
          <w:sz w:val="32"/>
          <w:szCs w:val="32"/>
          <w:lang w:eastAsia="zh"/>
        </w:rPr>
        <w:t>、</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lang w:eastAsia="zh"/>
        </w:rPr>
        <w:t>、</w:t>
      </w:r>
      <w:r>
        <w:rPr>
          <w:rFonts w:ascii="仿宋_GB2312" w:eastAsia="仿宋_GB2312" w:hAnsi="仿宋" w:cs="宋体" w:hint="eastAsia"/>
          <w:kern w:val="0"/>
          <w:sz w:val="32"/>
          <w:szCs w:val="32"/>
        </w:rPr>
        <w:t>控股</w:t>
      </w:r>
      <w:r>
        <w:rPr>
          <w:rFonts w:ascii="仿宋_GB2312" w:eastAsia="仿宋_GB2312" w:hAnsi="仿宋" w:cs="宋体" w:hint="eastAsia"/>
          <w:kern w:val="0"/>
          <w:sz w:val="32"/>
          <w:szCs w:val="32"/>
          <w:lang w:eastAsia="zh"/>
        </w:rPr>
        <w:t>（</w:t>
      </w:r>
      <w:r>
        <w:rPr>
          <w:rFonts w:ascii="仿宋_GB2312" w:eastAsia="仿宋_GB2312" w:hAnsi="仿宋" w:cs="宋体" w:hint="eastAsia"/>
          <w:kern w:val="0"/>
          <w:sz w:val="32"/>
          <w:szCs w:val="32"/>
        </w:rPr>
        <w:t>集团</w:t>
      </w:r>
      <w:r>
        <w:rPr>
          <w:rFonts w:ascii="仿宋_GB2312" w:eastAsia="仿宋_GB2312" w:hAnsi="仿宋" w:cs="宋体" w:hint="eastAsia"/>
          <w:kern w:val="0"/>
          <w:sz w:val="32"/>
          <w:szCs w:val="32"/>
          <w:lang w:eastAsia="zh"/>
        </w:rPr>
        <w:t>）公司</w:t>
      </w:r>
      <w:r>
        <w:rPr>
          <w:rFonts w:ascii="仿宋_GB2312" w:eastAsia="仿宋_GB2312" w:hAnsi="仿宋" w:cs="宋体" w:hint="eastAsia"/>
          <w:kern w:val="0"/>
          <w:sz w:val="32"/>
          <w:szCs w:val="32"/>
        </w:rPr>
        <w:t>可</w:t>
      </w:r>
      <w:r>
        <w:rPr>
          <w:rFonts w:ascii="仿宋_GB2312" w:eastAsia="仿宋_GB2312" w:hAnsi="仿宋" w:cs="宋体" w:hint="eastAsia"/>
          <w:kern w:val="0"/>
          <w:sz w:val="32"/>
          <w:szCs w:val="32"/>
          <w:lang w:eastAsia="zh"/>
        </w:rPr>
        <w:t>各</w:t>
      </w:r>
      <w:r>
        <w:rPr>
          <w:rFonts w:ascii="仿宋_GB2312" w:eastAsia="仿宋_GB2312" w:hint="eastAsia"/>
          <w:sz w:val="32"/>
          <w:szCs w:val="32"/>
        </w:rPr>
        <w:t>推荐</w:t>
      </w:r>
      <w:r>
        <w:rPr>
          <w:rFonts w:ascii="仿宋_GB2312" w:eastAsia="仿宋_GB2312" w:hAnsi="仿宋" w:cs="宋体" w:hint="eastAsia"/>
          <w:kern w:val="0"/>
          <w:sz w:val="32"/>
          <w:szCs w:val="32"/>
        </w:rPr>
        <w:t>1名</w:t>
      </w:r>
      <w:r>
        <w:rPr>
          <w:rFonts w:ascii="仿宋_GB2312" w:eastAsia="仿宋_GB2312" w:hint="eastAsia"/>
          <w:sz w:val="32"/>
          <w:szCs w:val="32"/>
        </w:rPr>
        <w:t>候选人</w:t>
      </w:r>
      <w:r>
        <w:rPr>
          <w:rFonts w:ascii="仿宋_GB2312" w:eastAsia="仿宋_GB2312" w:hint="eastAsia"/>
          <w:sz w:val="32"/>
          <w:szCs w:val="32"/>
          <w:lang w:eastAsia="zh"/>
        </w:rPr>
        <w:t>，有下属</w:t>
      </w:r>
      <w:r>
        <w:rPr>
          <w:rFonts w:ascii="仿宋_GB2312" w:eastAsia="仿宋_GB2312" w:hint="eastAsia"/>
          <w:sz w:val="32"/>
          <w:szCs w:val="32"/>
        </w:rPr>
        <w:t>中职校的本科高校可另推荐1名中职校的候选人；</w:t>
      </w:r>
      <w:r>
        <w:rPr>
          <w:rFonts w:ascii="仿宋_GB2312" w:eastAsia="仿宋_GB2312" w:hint="eastAsia"/>
          <w:sz w:val="32"/>
          <w:szCs w:val="32"/>
          <w:lang w:eastAsia="zh"/>
        </w:rPr>
        <w:t>各</w:t>
      </w:r>
      <w:r>
        <w:rPr>
          <w:rFonts w:ascii="仿宋_GB2312" w:eastAsia="仿宋_GB2312" w:hint="eastAsia"/>
          <w:sz w:val="32"/>
          <w:szCs w:val="32"/>
        </w:rPr>
        <w:t>区教育局可推荐</w:t>
      </w:r>
      <w:r>
        <w:rPr>
          <w:rFonts w:ascii="仿宋_GB2312" w:eastAsia="仿宋_GB2312" w:hint="eastAsia"/>
          <w:sz w:val="32"/>
          <w:szCs w:val="32"/>
          <w:lang w:eastAsia="zh"/>
        </w:rPr>
        <w:t>2</w:t>
      </w:r>
      <w:r>
        <w:rPr>
          <w:rFonts w:ascii="仿宋_GB2312" w:eastAsia="仿宋_GB2312" w:hint="eastAsia"/>
          <w:sz w:val="32"/>
          <w:szCs w:val="32"/>
        </w:rPr>
        <w:t>名候选人</w:t>
      </w:r>
      <w:r>
        <w:rPr>
          <w:rFonts w:ascii="仿宋_GB2312" w:eastAsia="仿宋_GB2312" w:hint="eastAsia"/>
          <w:sz w:val="32"/>
          <w:szCs w:val="32"/>
          <w:lang w:eastAsia="zh"/>
        </w:rPr>
        <w:t>（其中</w:t>
      </w:r>
      <w:r>
        <w:rPr>
          <w:rFonts w:ascii="仿宋_GB2312" w:eastAsia="仿宋_GB2312" w:hint="eastAsia"/>
          <w:sz w:val="32"/>
          <w:szCs w:val="32"/>
        </w:rPr>
        <w:t>1名</w:t>
      </w:r>
      <w:r>
        <w:rPr>
          <w:rFonts w:ascii="仿宋_GB2312" w:eastAsia="仿宋_GB2312" w:hint="eastAsia"/>
          <w:sz w:val="32"/>
          <w:szCs w:val="32"/>
          <w:lang w:eastAsia="zh"/>
        </w:rPr>
        <w:t>为</w:t>
      </w:r>
      <w:r>
        <w:rPr>
          <w:rFonts w:ascii="仿宋_GB2312" w:eastAsia="仿宋_GB2312" w:hint="eastAsia"/>
          <w:sz w:val="32"/>
          <w:szCs w:val="32"/>
        </w:rPr>
        <w:t>中职校候选人</w:t>
      </w:r>
      <w:r>
        <w:rPr>
          <w:rFonts w:ascii="仿宋_GB2312" w:eastAsia="仿宋_GB2312" w:hint="eastAsia"/>
          <w:sz w:val="32"/>
          <w:szCs w:val="32"/>
          <w:lang w:eastAsia="zh"/>
        </w:rPr>
        <w:t>），市教委直</w:t>
      </w:r>
      <w:r>
        <w:rPr>
          <w:rFonts w:ascii="仿宋_GB2312" w:eastAsia="仿宋_GB2312" w:hint="eastAsia"/>
          <w:sz w:val="32"/>
          <w:szCs w:val="32"/>
        </w:rPr>
        <w:t>属学校可推荐1名候选人。推荐人选要向一线教师倾斜。曾获上海市教书育人楷模或上海市“四有”好教师（教书育人楷模）称号者，原则上不再推荐。</w:t>
      </w:r>
    </w:p>
    <w:p w14:paraId="51193EFB" w14:textId="77777777" w:rsidR="00443AF9" w:rsidRDefault="00443AF9" w:rsidP="00443AF9">
      <w:pPr>
        <w:widowControl/>
        <w:spacing w:line="520" w:lineRule="exact"/>
        <w:ind w:firstLineChars="189" w:firstLine="605"/>
        <w:jc w:val="left"/>
        <w:rPr>
          <w:rFonts w:ascii="黑体" w:eastAsia="黑体" w:hAnsi="黑体" w:cs="黑体"/>
          <w:kern w:val="0"/>
          <w:sz w:val="32"/>
          <w:szCs w:val="32"/>
        </w:rPr>
      </w:pPr>
      <w:r>
        <w:rPr>
          <w:rFonts w:ascii="黑体" w:eastAsia="黑体" w:hAnsi="黑体" w:cs="黑体" w:hint="eastAsia"/>
          <w:kern w:val="0"/>
          <w:sz w:val="32"/>
          <w:szCs w:val="32"/>
        </w:rPr>
        <w:t xml:space="preserve">四、工作流程 </w:t>
      </w:r>
    </w:p>
    <w:p w14:paraId="5091FEE5" w14:textId="77777777" w:rsidR="00443AF9" w:rsidRDefault="00443AF9" w:rsidP="00443AF9">
      <w:pPr>
        <w:spacing w:line="520" w:lineRule="exact"/>
        <w:ind w:firstLineChars="199" w:firstLine="639"/>
        <w:rPr>
          <w:rFonts w:ascii="仿宋_GB2312" w:eastAsia="仿宋_GB2312"/>
          <w:sz w:val="32"/>
          <w:szCs w:val="32"/>
        </w:rPr>
      </w:pPr>
      <w:r>
        <w:rPr>
          <w:rFonts w:ascii="仿宋_GB2312" w:eastAsia="仿宋_GB2312" w:hAnsi="仿宋" w:cs="宋体" w:hint="eastAsia"/>
          <w:b/>
          <w:kern w:val="0"/>
          <w:sz w:val="32"/>
          <w:szCs w:val="32"/>
        </w:rPr>
        <w:t>1．基层推荐。</w:t>
      </w:r>
      <w:r>
        <w:rPr>
          <w:rFonts w:ascii="仿宋_GB2312" w:eastAsia="仿宋_GB2312" w:hint="eastAsia"/>
          <w:sz w:val="32"/>
          <w:szCs w:val="32"/>
        </w:rPr>
        <w:t>各高校、区教育局及有关</w:t>
      </w:r>
      <w:r>
        <w:rPr>
          <w:rFonts w:ascii="仿宋_GB2312" w:eastAsia="仿宋_GB2312" w:hint="eastAsia"/>
          <w:sz w:val="32"/>
          <w:szCs w:val="32"/>
          <w:lang w:eastAsia="zh"/>
        </w:rPr>
        <w:t>部、</w:t>
      </w:r>
      <w:r>
        <w:rPr>
          <w:rFonts w:ascii="仿宋_GB2312" w:eastAsia="仿宋_GB2312" w:cs="仿宋_GB2312" w:hint="eastAsia"/>
          <w:sz w:val="32"/>
          <w:szCs w:val="32"/>
        </w:rPr>
        <w:t>委</w:t>
      </w:r>
      <w:r>
        <w:rPr>
          <w:rFonts w:ascii="仿宋_GB2312" w:eastAsia="仿宋_GB2312" w:cs="仿宋_GB2312" w:hint="eastAsia"/>
          <w:sz w:val="32"/>
          <w:szCs w:val="32"/>
          <w:lang w:eastAsia="zh"/>
        </w:rPr>
        <w:t>、</w:t>
      </w:r>
      <w:r>
        <w:rPr>
          <w:rFonts w:ascii="仿宋_GB2312" w:eastAsia="仿宋_GB2312" w:cs="仿宋_GB2312" w:hint="eastAsia"/>
          <w:sz w:val="32"/>
          <w:szCs w:val="32"/>
        </w:rPr>
        <w:t>局、控股（集团）</w:t>
      </w:r>
      <w:r>
        <w:rPr>
          <w:rFonts w:ascii="仿宋_GB2312" w:eastAsia="仿宋_GB2312" w:cs="仿宋_GB2312" w:hint="eastAsia"/>
          <w:sz w:val="32"/>
          <w:szCs w:val="32"/>
          <w:lang w:eastAsia="zh"/>
        </w:rPr>
        <w:t>公司</w:t>
      </w:r>
      <w:r>
        <w:rPr>
          <w:rFonts w:ascii="仿宋_GB2312" w:eastAsia="仿宋_GB2312" w:hint="eastAsia"/>
          <w:sz w:val="32"/>
          <w:szCs w:val="32"/>
        </w:rPr>
        <w:t>负责本单位、本地区、本系统人选的推荐工作，要广泛发动、严格把关，好中选优、集体决策。拟推荐对象需按照干部管理权限征求组织人事、纪检监察、公安部门意见。上报前须进行公示。</w:t>
      </w:r>
    </w:p>
    <w:p w14:paraId="0BEC7D9F" w14:textId="77777777" w:rsidR="00443AF9" w:rsidRDefault="00443AF9" w:rsidP="00443AF9">
      <w:pPr>
        <w:spacing w:line="520" w:lineRule="exact"/>
        <w:ind w:firstLineChars="189" w:firstLine="607"/>
        <w:rPr>
          <w:rFonts w:ascii="仿宋_GB2312" w:eastAsia="仿宋_GB2312"/>
          <w:sz w:val="32"/>
          <w:szCs w:val="32"/>
        </w:rPr>
      </w:pPr>
      <w:r>
        <w:rPr>
          <w:rFonts w:ascii="仿宋_GB2312" w:eastAsia="仿宋_GB2312" w:hAnsi="仿宋" w:cs="宋体" w:hint="eastAsia"/>
          <w:b/>
          <w:kern w:val="0"/>
          <w:sz w:val="32"/>
          <w:szCs w:val="32"/>
        </w:rPr>
        <w:t>2.</w:t>
      </w:r>
      <w:r>
        <w:rPr>
          <w:rFonts w:ascii="仿宋_GB2312" w:eastAsia="仿宋_GB2312" w:hint="eastAsia"/>
          <w:b/>
          <w:sz w:val="32"/>
          <w:szCs w:val="32"/>
        </w:rPr>
        <w:t>人选产生。</w:t>
      </w:r>
      <w:r>
        <w:rPr>
          <w:rFonts w:ascii="仿宋_GB2312" w:eastAsia="仿宋_GB2312" w:cs="仿宋_GB2312" w:hint="eastAsia"/>
          <w:sz w:val="32"/>
          <w:szCs w:val="32"/>
        </w:rPr>
        <w:t>市教卫工作党委、市教委成立上海市教书育人楷模宣传选树</w:t>
      </w:r>
      <w:r>
        <w:rPr>
          <w:rFonts w:ascii="仿宋_GB2312" w:eastAsia="仿宋_GB2312" w:hint="eastAsia"/>
          <w:sz w:val="32"/>
          <w:szCs w:val="32"/>
        </w:rPr>
        <w:t>活动组委会，</w:t>
      </w:r>
      <w:r>
        <w:rPr>
          <w:rFonts w:ascii="仿宋_GB2312" w:eastAsia="仿宋_GB2312" w:hAnsi="仿宋" w:cs="宋体" w:hint="eastAsia"/>
          <w:kern w:val="0"/>
          <w:sz w:val="32"/>
          <w:szCs w:val="32"/>
        </w:rPr>
        <w:t>组建专家组对基层推荐的人选进行评审，遴选</w:t>
      </w:r>
      <w:r>
        <w:rPr>
          <w:rFonts w:ascii="仿宋_GB2312" w:eastAsia="仿宋_GB2312" w:hint="eastAsia"/>
          <w:sz w:val="32"/>
          <w:szCs w:val="32"/>
        </w:rPr>
        <w:t>10名上海市教书育人楷模建议人选，报市教卫</w:t>
      </w:r>
      <w:r>
        <w:rPr>
          <w:rFonts w:ascii="仿宋_GB2312" w:eastAsia="仿宋_GB2312" w:hint="eastAsia"/>
          <w:sz w:val="32"/>
          <w:szCs w:val="32"/>
          <w:lang w:eastAsia="zh"/>
        </w:rPr>
        <w:t>工作</w:t>
      </w:r>
      <w:r>
        <w:rPr>
          <w:rFonts w:ascii="仿宋_GB2312" w:eastAsia="仿宋_GB2312" w:hint="eastAsia"/>
          <w:sz w:val="32"/>
          <w:szCs w:val="32"/>
        </w:rPr>
        <w:t>党委会</w:t>
      </w:r>
      <w:r>
        <w:rPr>
          <w:rFonts w:ascii="仿宋_GB2312" w:eastAsia="仿宋_GB2312" w:hint="eastAsia"/>
          <w:sz w:val="32"/>
          <w:szCs w:val="32"/>
          <w:lang w:eastAsia="zh"/>
        </w:rPr>
        <w:t>议</w:t>
      </w:r>
      <w:r>
        <w:rPr>
          <w:rFonts w:ascii="仿宋_GB2312" w:eastAsia="仿宋_GB2312" w:hint="eastAsia"/>
          <w:sz w:val="32"/>
          <w:szCs w:val="32"/>
        </w:rPr>
        <w:t>、市教委主任办公会</w:t>
      </w:r>
      <w:r>
        <w:rPr>
          <w:rFonts w:ascii="仿宋_GB2312" w:eastAsia="仿宋_GB2312" w:hint="eastAsia"/>
          <w:sz w:val="32"/>
          <w:szCs w:val="32"/>
          <w:lang w:eastAsia="zh"/>
        </w:rPr>
        <w:t>议</w:t>
      </w:r>
      <w:r>
        <w:rPr>
          <w:rFonts w:ascii="仿宋_GB2312" w:eastAsia="仿宋_GB2312" w:hint="eastAsia"/>
          <w:sz w:val="32"/>
          <w:szCs w:val="32"/>
        </w:rPr>
        <w:t>审定并公示。</w:t>
      </w:r>
    </w:p>
    <w:p w14:paraId="0A9BFBDB" w14:textId="77777777" w:rsidR="00443AF9" w:rsidRDefault="00443AF9" w:rsidP="00443AF9">
      <w:pPr>
        <w:spacing w:line="520" w:lineRule="exact"/>
        <w:ind w:firstLineChars="189" w:firstLine="607"/>
        <w:rPr>
          <w:rFonts w:ascii="仿宋_GB2312" w:eastAsia="仿宋_GB2312" w:hAnsi="仿宋" w:cs="宋体"/>
          <w:kern w:val="0"/>
          <w:sz w:val="32"/>
          <w:szCs w:val="32"/>
        </w:rPr>
      </w:pPr>
      <w:r>
        <w:rPr>
          <w:rFonts w:ascii="仿宋_GB2312" w:eastAsia="仿宋_GB2312" w:hAnsi="仿宋" w:cs="宋体" w:hint="eastAsia"/>
          <w:b/>
          <w:kern w:val="0"/>
          <w:sz w:val="32"/>
          <w:szCs w:val="32"/>
        </w:rPr>
        <w:t>4.宣传推广。</w:t>
      </w:r>
      <w:r>
        <w:rPr>
          <w:rFonts w:ascii="仿宋_GB2312" w:eastAsia="仿宋_GB2312" w:hint="eastAsia"/>
          <w:sz w:val="32"/>
          <w:szCs w:val="32"/>
        </w:rPr>
        <w:t>教师节期间，通过</w:t>
      </w:r>
      <w:r>
        <w:rPr>
          <w:rFonts w:ascii="仿宋_GB2312" w:eastAsia="仿宋_GB2312" w:hint="eastAsia"/>
          <w:sz w:val="32"/>
          <w:szCs w:val="32"/>
          <w:lang w:eastAsia="zh"/>
        </w:rPr>
        <w:t>上海</w:t>
      </w:r>
      <w:r>
        <w:rPr>
          <w:rFonts w:ascii="仿宋_GB2312" w:eastAsia="仿宋_GB2312" w:hint="eastAsia"/>
          <w:sz w:val="32"/>
          <w:szCs w:val="32"/>
        </w:rPr>
        <w:t>市主要媒体和教育系统媒体集中宣传上海市教书育人楷模的先进事迹，营造尊师重教的社会氛围。各单位要通过报纸、电视、网络、</w:t>
      </w:r>
      <w:proofErr w:type="gramStart"/>
      <w:r>
        <w:rPr>
          <w:rFonts w:ascii="仿宋_GB2312" w:eastAsia="仿宋_GB2312" w:hint="eastAsia"/>
          <w:sz w:val="32"/>
          <w:szCs w:val="32"/>
        </w:rPr>
        <w:t>微博以及</w:t>
      </w:r>
      <w:proofErr w:type="gramEnd"/>
      <w:r>
        <w:rPr>
          <w:rFonts w:ascii="仿宋_GB2312" w:eastAsia="仿宋_GB2312" w:hint="eastAsia"/>
          <w:sz w:val="32"/>
          <w:szCs w:val="32"/>
        </w:rPr>
        <w:t>校园网、校报等媒体平台，大力宣传报道推荐人选的先进事迹，扩大社会影响力。</w:t>
      </w:r>
    </w:p>
    <w:p w14:paraId="1D19B1CA" w14:textId="77777777" w:rsidR="00443AF9" w:rsidRDefault="00443AF9" w:rsidP="00443AF9">
      <w:pPr>
        <w:widowControl/>
        <w:spacing w:line="520" w:lineRule="exact"/>
        <w:ind w:firstLineChars="189" w:firstLine="605"/>
        <w:jc w:val="left"/>
        <w:rPr>
          <w:rFonts w:ascii="黑体" w:eastAsia="黑体" w:hAnsi="黑体" w:cs="黑体"/>
          <w:kern w:val="0"/>
          <w:sz w:val="32"/>
          <w:szCs w:val="32"/>
        </w:rPr>
      </w:pPr>
      <w:r>
        <w:rPr>
          <w:rFonts w:ascii="黑体" w:eastAsia="黑体" w:hAnsi="黑体" w:cs="黑体" w:hint="eastAsia"/>
          <w:kern w:val="0"/>
          <w:sz w:val="32"/>
          <w:szCs w:val="32"/>
        </w:rPr>
        <w:t>五、推选要求</w:t>
      </w:r>
    </w:p>
    <w:p w14:paraId="7DC652D1" w14:textId="77777777" w:rsidR="00443AF9" w:rsidRDefault="00443AF9" w:rsidP="00443AF9">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lang w:eastAsia="zh"/>
        </w:rPr>
        <w:lastRenderedPageBreak/>
        <w:t>1.</w:t>
      </w:r>
      <w:r>
        <w:rPr>
          <w:rFonts w:ascii="仿宋_GB2312" w:eastAsia="仿宋_GB2312" w:hAnsi="仿宋" w:cs="宋体"/>
          <w:kern w:val="0"/>
          <w:sz w:val="32"/>
          <w:szCs w:val="32"/>
        </w:rPr>
        <w:t>严把思想政治关，把坚决执行党的路线方针政策</w:t>
      </w:r>
      <w:r>
        <w:rPr>
          <w:rFonts w:ascii="仿宋_GB2312" w:eastAsia="仿宋_GB2312" w:hAnsi="仿宋" w:cs="宋体" w:hint="eastAsia"/>
          <w:kern w:val="0"/>
          <w:sz w:val="32"/>
          <w:szCs w:val="32"/>
          <w:lang w:eastAsia="zh"/>
        </w:rPr>
        <w:t>，</w:t>
      </w:r>
      <w:r>
        <w:rPr>
          <w:rFonts w:ascii="仿宋_GB2312" w:eastAsia="仿宋_GB2312" w:hAnsi="仿宋" w:cs="宋体"/>
          <w:kern w:val="0"/>
          <w:sz w:val="32"/>
          <w:szCs w:val="32"/>
        </w:rPr>
        <w:t>增强</w:t>
      </w:r>
      <w:r>
        <w:rPr>
          <w:rFonts w:ascii="仿宋_GB2312" w:eastAsia="仿宋_GB2312" w:hAnsi="仿宋" w:cs="宋体"/>
          <w:kern w:val="0"/>
          <w:sz w:val="32"/>
          <w:szCs w:val="32"/>
        </w:rPr>
        <w:t>“</w:t>
      </w:r>
      <w:r>
        <w:rPr>
          <w:rFonts w:ascii="仿宋_GB2312" w:eastAsia="仿宋_GB2312" w:hAnsi="仿宋" w:cs="宋体"/>
          <w:kern w:val="0"/>
          <w:sz w:val="32"/>
          <w:szCs w:val="32"/>
        </w:rPr>
        <w:t>四个意识</w:t>
      </w:r>
      <w:r>
        <w:rPr>
          <w:rFonts w:ascii="仿宋_GB2312" w:eastAsia="仿宋_GB2312" w:hAnsi="仿宋" w:cs="宋体"/>
          <w:kern w:val="0"/>
          <w:sz w:val="32"/>
          <w:szCs w:val="32"/>
        </w:rPr>
        <w:t>”</w:t>
      </w:r>
      <w:r>
        <w:rPr>
          <w:rFonts w:ascii="仿宋_GB2312" w:eastAsia="仿宋_GB2312" w:hAnsi="仿宋" w:cs="宋体"/>
          <w:kern w:val="0"/>
          <w:sz w:val="32"/>
          <w:szCs w:val="32"/>
        </w:rPr>
        <w:t>、坚定</w:t>
      </w:r>
      <w:r>
        <w:rPr>
          <w:rFonts w:ascii="仿宋_GB2312" w:eastAsia="仿宋_GB2312" w:hAnsi="仿宋" w:cs="宋体"/>
          <w:kern w:val="0"/>
          <w:sz w:val="32"/>
          <w:szCs w:val="32"/>
        </w:rPr>
        <w:t>“</w:t>
      </w:r>
      <w:r>
        <w:rPr>
          <w:rFonts w:ascii="仿宋_GB2312" w:eastAsia="仿宋_GB2312" w:hAnsi="仿宋" w:cs="宋体"/>
          <w:kern w:val="0"/>
          <w:sz w:val="32"/>
          <w:szCs w:val="32"/>
        </w:rPr>
        <w:t>四个自信</w:t>
      </w:r>
      <w:r>
        <w:rPr>
          <w:rFonts w:ascii="仿宋_GB2312" w:eastAsia="仿宋_GB2312" w:hAnsi="仿宋" w:cs="宋体"/>
          <w:kern w:val="0"/>
          <w:sz w:val="32"/>
          <w:szCs w:val="32"/>
        </w:rPr>
        <w:t>”</w:t>
      </w:r>
      <w:r>
        <w:rPr>
          <w:rFonts w:ascii="仿宋_GB2312" w:eastAsia="仿宋_GB2312" w:hAnsi="仿宋" w:cs="宋体"/>
          <w:kern w:val="0"/>
          <w:sz w:val="32"/>
          <w:szCs w:val="32"/>
        </w:rPr>
        <w:t>、做到</w:t>
      </w:r>
      <w:r>
        <w:rPr>
          <w:rFonts w:ascii="仿宋_GB2312" w:eastAsia="仿宋_GB2312" w:hAnsi="仿宋" w:cs="宋体"/>
          <w:kern w:val="0"/>
          <w:sz w:val="32"/>
          <w:szCs w:val="32"/>
        </w:rPr>
        <w:t>“</w:t>
      </w:r>
      <w:r>
        <w:rPr>
          <w:rFonts w:ascii="仿宋_GB2312" w:eastAsia="仿宋_GB2312" w:hAnsi="仿宋" w:cs="宋体"/>
          <w:kern w:val="0"/>
          <w:sz w:val="32"/>
          <w:szCs w:val="32"/>
        </w:rPr>
        <w:t>两个维护</w:t>
      </w:r>
      <w:r>
        <w:rPr>
          <w:rFonts w:ascii="仿宋_GB2312" w:eastAsia="仿宋_GB2312" w:hAnsi="仿宋" w:cs="宋体"/>
          <w:kern w:val="0"/>
          <w:sz w:val="32"/>
          <w:szCs w:val="32"/>
        </w:rPr>
        <w:t>”</w:t>
      </w:r>
      <w:r>
        <w:rPr>
          <w:rFonts w:ascii="仿宋_GB2312" w:eastAsia="仿宋_GB2312" w:hAnsi="仿宋" w:cs="宋体" w:hint="eastAsia"/>
          <w:kern w:val="0"/>
          <w:sz w:val="32"/>
          <w:szCs w:val="32"/>
          <w:lang w:eastAsia="zh"/>
        </w:rPr>
        <w:t>，</w:t>
      </w:r>
      <w:r>
        <w:rPr>
          <w:rFonts w:ascii="仿宋_GB2312" w:eastAsia="仿宋_GB2312" w:hAnsi="仿宋" w:cs="宋体"/>
          <w:kern w:val="0"/>
          <w:sz w:val="32"/>
          <w:szCs w:val="32"/>
        </w:rPr>
        <w:t>模范</w:t>
      </w:r>
      <w:proofErr w:type="gramStart"/>
      <w:r>
        <w:rPr>
          <w:rFonts w:ascii="仿宋_GB2312" w:eastAsia="仿宋_GB2312" w:hAnsi="仿宋" w:cs="宋体"/>
          <w:kern w:val="0"/>
          <w:sz w:val="32"/>
          <w:szCs w:val="32"/>
        </w:rPr>
        <w:t>践行</w:t>
      </w:r>
      <w:proofErr w:type="gramEnd"/>
      <w:r>
        <w:rPr>
          <w:rFonts w:ascii="仿宋_GB2312" w:eastAsia="仿宋_GB2312" w:hAnsi="仿宋" w:cs="宋体"/>
          <w:kern w:val="0"/>
          <w:sz w:val="32"/>
          <w:szCs w:val="32"/>
        </w:rPr>
        <w:t>社会主义核心价值观作为基本要求，</w:t>
      </w:r>
      <w:r>
        <w:rPr>
          <w:rFonts w:ascii="仿宋_GB2312" w:eastAsia="仿宋_GB2312" w:hAnsi="仿宋" w:cs="宋体" w:hint="eastAsia"/>
          <w:kern w:val="0"/>
          <w:sz w:val="32"/>
          <w:szCs w:val="32"/>
        </w:rPr>
        <w:t>特别关注推荐人选的育</w:t>
      </w:r>
      <w:proofErr w:type="gramStart"/>
      <w:r>
        <w:rPr>
          <w:rFonts w:ascii="仿宋_GB2312" w:eastAsia="仿宋_GB2312" w:hAnsi="仿宋" w:cs="宋体" w:hint="eastAsia"/>
          <w:kern w:val="0"/>
          <w:sz w:val="32"/>
          <w:szCs w:val="32"/>
        </w:rPr>
        <w:t>德能力</w:t>
      </w:r>
      <w:proofErr w:type="gramEnd"/>
      <w:r>
        <w:rPr>
          <w:rFonts w:ascii="仿宋_GB2312" w:eastAsia="仿宋_GB2312" w:hAnsi="仿宋" w:cs="宋体" w:hint="eastAsia"/>
          <w:kern w:val="0"/>
          <w:sz w:val="32"/>
          <w:szCs w:val="32"/>
        </w:rPr>
        <w:t>和师德表现，推荐的人选应该是师德的表率、育人的模范。</w:t>
      </w:r>
      <w:r>
        <w:rPr>
          <w:rFonts w:ascii="仿宋_GB2312" w:eastAsia="仿宋_GB2312" w:hAnsi="仿宋" w:cs="宋体"/>
          <w:kern w:val="0"/>
          <w:sz w:val="32"/>
          <w:szCs w:val="32"/>
        </w:rPr>
        <w:t>以师德表现、工作实绩与贡献作为衡量标准，精心甄选，严格推选。</w:t>
      </w:r>
    </w:p>
    <w:p w14:paraId="3C642439" w14:textId="77777777" w:rsidR="00443AF9" w:rsidRDefault="00443AF9" w:rsidP="00443AF9">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lang w:eastAsia="zh"/>
        </w:rPr>
        <w:t>2.</w:t>
      </w:r>
      <w:r>
        <w:rPr>
          <w:rFonts w:ascii="仿宋_GB2312" w:eastAsia="仿宋_GB2312" w:hAnsi="仿宋" w:cs="宋体"/>
          <w:kern w:val="0"/>
          <w:sz w:val="32"/>
          <w:szCs w:val="32"/>
        </w:rPr>
        <w:t>以事迹为基础，统筹兼顾各级各类学校教师</w:t>
      </w:r>
      <w:r>
        <w:rPr>
          <w:rFonts w:ascii="仿宋_GB2312" w:eastAsia="仿宋_GB2312" w:hAnsi="仿宋" w:cs="宋体" w:hint="eastAsia"/>
          <w:kern w:val="0"/>
          <w:sz w:val="32"/>
          <w:szCs w:val="32"/>
        </w:rPr>
        <w:t>，推选在</w:t>
      </w:r>
      <w:r>
        <w:rPr>
          <w:rFonts w:ascii="仿宋_GB2312" w:eastAsia="仿宋_GB2312" w:hAnsi="仿宋" w:cs="宋体"/>
          <w:kern w:val="0"/>
          <w:sz w:val="32"/>
          <w:szCs w:val="32"/>
        </w:rPr>
        <w:t>教育教学一线</w:t>
      </w:r>
      <w:proofErr w:type="gramStart"/>
      <w:r>
        <w:rPr>
          <w:rFonts w:ascii="仿宋_GB2312" w:eastAsia="仿宋_GB2312" w:hAnsi="仿宋" w:cs="宋体"/>
          <w:kern w:val="0"/>
          <w:sz w:val="32"/>
          <w:szCs w:val="32"/>
        </w:rPr>
        <w:t>作出</w:t>
      </w:r>
      <w:proofErr w:type="gramEnd"/>
      <w:r>
        <w:rPr>
          <w:rFonts w:ascii="仿宋_GB2312" w:eastAsia="仿宋_GB2312" w:hAnsi="仿宋" w:cs="宋体"/>
          <w:kern w:val="0"/>
          <w:sz w:val="32"/>
          <w:szCs w:val="32"/>
        </w:rPr>
        <w:t>突出贡献的优秀教师。</w:t>
      </w:r>
    </w:p>
    <w:p w14:paraId="68CE61C4" w14:textId="77777777" w:rsidR="00443AF9" w:rsidRDefault="00443AF9" w:rsidP="00443AF9">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lang w:eastAsia="zh"/>
        </w:rPr>
        <w:t>3.</w:t>
      </w:r>
      <w:r>
        <w:rPr>
          <w:rFonts w:ascii="仿宋_GB2312" w:eastAsia="仿宋_GB2312" w:hAnsi="仿宋" w:cs="宋体" w:hint="eastAsia"/>
          <w:kern w:val="0"/>
          <w:sz w:val="32"/>
          <w:szCs w:val="32"/>
        </w:rPr>
        <w:t>积极利用</w:t>
      </w:r>
      <w:r>
        <w:rPr>
          <w:rFonts w:ascii="仿宋_GB2312" w:eastAsia="仿宋_GB2312" w:hAnsi="仿宋" w:cs="宋体"/>
          <w:kern w:val="0"/>
          <w:sz w:val="32"/>
          <w:szCs w:val="32"/>
        </w:rPr>
        <w:t>媒体，创新形式，提高社会公众参与度，大力宣传优秀教师的先进事迹</w:t>
      </w:r>
      <w:r>
        <w:rPr>
          <w:rFonts w:ascii="仿宋_GB2312" w:eastAsia="仿宋_GB2312" w:hAnsi="仿宋" w:cs="宋体" w:hint="eastAsia"/>
          <w:kern w:val="0"/>
          <w:sz w:val="32"/>
          <w:szCs w:val="32"/>
        </w:rPr>
        <w:t>。</w:t>
      </w:r>
    </w:p>
    <w:p w14:paraId="50898BD8" w14:textId="77777777" w:rsidR="00443AF9" w:rsidRDefault="00443AF9" w:rsidP="00443AF9">
      <w:pPr>
        <w:spacing w:line="520" w:lineRule="exact"/>
        <w:ind w:firstLineChars="200" w:firstLine="640"/>
        <w:rPr>
          <w:rFonts w:ascii="黑体" w:eastAsia="黑体" w:hAnsi="黑体"/>
          <w:sz w:val="32"/>
          <w:szCs w:val="32"/>
        </w:rPr>
      </w:pPr>
      <w:r>
        <w:rPr>
          <w:rFonts w:ascii="黑体" w:eastAsia="黑体" w:hAnsi="黑体" w:hint="eastAsia"/>
          <w:sz w:val="32"/>
          <w:szCs w:val="32"/>
        </w:rPr>
        <w:t>六、材料报送</w:t>
      </w:r>
    </w:p>
    <w:p w14:paraId="47C6D009" w14:textId="77777777" w:rsidR="00443AF9" w:rsidRDefault="00443AF9" w:rsidP="00443AF9">
      <w:pPr>
        <w:spacing w:line="520" w:lineRule="exact"/>
        <w:ind w:firstLineChars="200" w:firstLine="640"/>
        <w:rPr>
          <w:rFonts w:ascii="仿宋" w:eastAsia="仿宋" w:hAnsi="仿宋"/>
          <w:sz w:val="32"/>
          <w:szCs w:val="32"/>
        </w:rPr>
      </w:pPr>
      <w:r>
        <w:rPr>
          <w:rFonts w:ascii="仿宋" w:eastAsia="仿宋" w:hAnsi="仿宋" w:hint="eastAsia"/>
          <w:sz w:val="32"/>
          <w:szCs w:val="32"/>
        </w:rPr>
        <w:t>请各高校、区教育局及有关部、委、局、控股（集团）公司于2025年7月10日（星期四）前，将相关材料报送至上海市教书育人楷模宣传选树活动组委会办公室。材料要求详见附件。</w:t>
      </w:r>
      <w:r>
        <w:rPr>
          <w:rFonts w:ascii="仿宋" w:eastAsia="仿宋" w:hAnsi="仿宋" w:cs="仿宋_GB2312" w:hint="eastAsia"/>
          <w:sz w:val="32"/>
          <w:szCs w:val="32"/>
        </w:rPr>
        <w:t xml:space="preserve"> </w:t>
      </w:r>
    </w:p>
    <w:p w14:paraId="3127B8B2" w14:textId="77777777" w:rsidR="00443AF9" w:rsidRDefault="00443AF9" w:rsidP="00443AF9">
      <w:pPr>
        <w:spacing w:line="520" w:lineRule="exact"/>
        <w:ind w:firstLineChars="142" w:firstLine="454"/>
        <w:rPr>
          <w:rFonts w:ascii="仿宋" w:eastAsia="仿宋" w:hAnsi="仿宋"/>
          <w:sz w:val="32"/>
          <w:szCs w:val="32"/>
        </w:rPr>
      </w:pPr>
    </w:p>
    <w:p w14:paraId="5BE54CD2" w14:textId="77777777" w:rsidR="00443AF9" w:rsidRDefault="00443AF9" w:rsidP="00443AF9">
      <w:pPr>
        <w:spacing w:line="520" w:lineRule="exact"/>
        <w:ind w:firstLineChars="200" w:firstLine="640"/>
        <w:rPr>
          <w:rFonts w:ascii="仿宋" w:eastAsia="仿宋" w:hAnsi="仿宋"/>
          <w:sz w:val="32"/>
          <w:szCs w:val="32"/>
        </w:rPr>
      </w:pPr>
      <w:r>
        <w:rPr>
          <w:rFonts w:ascii="仿宋" w:eastAsia="仿宋" w:hAnsi="仿宋" w:hint="eastAsia"/>
          <w:sz w:val="32"/>
          <w:szCs w:val="32"/>
        </w:rPr>
        <w:t>附件：1.报送材料要求</w:t>
      </w:r>
    </w:p>
    <w:p w14:paraId="06C0EB0F" w14:textId="77777777" w:rsidR="00443AF9" w:rsidRDefault="00443AF9" w:rsidP="00443AF9">
      <w:pPr>
        <w:spacing w:line="520" w:lineRule="exact"/>
        <w:ind w:firstLineChars="500" w:firstLine="1600"/>
        <w:rPr>
          <w:rFonts w:ascii="仿宋" w:eastAsia="仿宋" w:hAnsi="仿宋"/>
          <w:sz w:val="32"/>
          <w:szCs w:val="32"/>
        </w:rPr>
      </w:pPr>
      <w:r>
        <w:rPr>
          <w:rFonts w:ascii="仿宋" w:eastAsia="仿宋" w:hAnsi="仿宋" w:hint="eastAsia"/>
          <w:sz w:val="32"/>
          <w:szCs w:val="32"/>
        </w:rPr>
        <w:t>2.2025年上海市教书育人楷模推荐表</w:t>
      </w:r>
    </w:p>
    <w:p w14:paraId="32065EF7" w14:textId="77777777" w:rsidR="00443AF9" w:rsidRDefault="00443AF9" w:rsidP="00443AF9">
      <w:pPr>
        <w:spacing w:line="520" w:lineRule="exact"/>
        <w:jc w:val="right"/>
        <w:rPr>
          <w:rFonts w:ascii="仿宋" w:eastAsia="仿宋" w:hAnsi="仿宋"/>
          <w:sz w:val="32"/>
          <w:szCs w:val="32"/>
        </w:rPr>
      </w:pPr>
      <w:r>
        <w:rPr>
          <w:rFonts w:ascii="仿宋" w:eastAsia="仿宋" w:hAnsi="仿宋" w:hint="eastAsia"/>
          <w:sz w:val="32"/>
          <w:szCs w:val="32"/>
        </w:rPr>
        <w:t xml:space="preserve">    </w:t>
      </w:r>
    </w:p>
    <w:p w14:paraId="3975EC44" w14:textId="77777777" w:rsidR="00443AF9" w:rsidRDefault="00443AF9" w:rsidP="00443AF9">
      <w:pPr>
        <w:spacing w:line="520" w:lineRule="exact"/>
        <w:ind w:rightChars="250" w:right="525" w:firstLineChars="987" w:firstLine="3158"/>
        <w:jc w:val="distribute"/>
        <w:rPr>
          <w:rFonts w:ascii="仿宋" w:eastAsia="仿宋" w:hAnsi="仿宋"/>
          <w:sz w:val="32"/>
          <w:szCs w:val="32"/>
        </w:rPr>
      </w:pPr>
      <w:r>
        <w:rPr>
          <w:rFonts w:ascii="仿宋" w:eastAsia="仿宋" w:hAnsi="仿宋" w:hint="eastAsia"/>
          <w:sz w:val="32"/>
          <w:szCs w:val="32"/>
        </w:rPr>
        <w:t>中共上海市教育卫生工作委员会</w:t>
      </w:r>
    </w:p>
    <w:p w14:paraId="7BF5D1EE" w14:textId="77777777" w:rsidR="00443AF9" w:rsidRDefault="00443AF9" w:rsidP="00443AF9">
      <w:pPr>
        <w:spacing w:line="520" w:lineRule="exact"/>
        <w:ind w:rightChars="250" w:right="525" w:firstLineChars="987" w:firstLine="3158"/>
        <w:jc w:val="distribute"/>
        <w:rPr>
          <w:rFonts w:ascii="仿宋" w:eastAsia="仿宋" w:hAnsi="仿宋"/>
          <w:sz w:val="32"/>
          <w:szCs w:val="32"/>
        </w:rPr>
      </w:pPr>
      <w:r>
        <w:rPr>
          <w:rFonts w:ascii="仿宋" w:eastAsia="仿宋" w:hAnsi="仿宋" w:hint="eastAsia"/>
          <w:sz w:val="32"/>
          <w:szCs w:val="32"/>
        </w:rPr>
        <w:t>上海市教育委员会</w:t>
      </w:r>
    </w:p>
    <w:p w14:paraId="5CCB45CB" w14:textId="50661F27" w:rsidR="00443AF9" w:rsidRDefault="00443AF9" w:rsidP="00443AF9">
      <w:pPr>
        <w:jc w:val="right"/>
        <w:rPr>
          <w:rFonts w:ascii="仿宋" w:eastAsia="仿宋" w:hAnsi="仿宋"/>
          <w:sz w:val="32"/>
          <w:szCs w:val="32"/>
        </w:rPr>
      </w:pPr>
      <w:r>
        <w:rPr>
          <w:rFonts w:ascii="仿宋" w:eastAsia="仿宋" w:hAnsi="仿宋" w:hint="eastAsia"/>
          <w:sz w:val="32"/>
          <w:szCs w:val="32"/>
        </w:rPr>
        <w:t>2025年6月23日</w:t>
      </w:r>
    </w:p>
    <w:p w14:paraId="78C60D81" w14:textId="6101151B" w:rsidR="00443AF9" w:rsidRDefault="00443AF9" w:rsidP="00443AF9">
      <w:pPr>
        <w:jc w:val="right"/>
        <w:rPr>
          <w:rFonts w:ascii="仿宋" w:eastAsia="仿宋" w:hAnsi="仿宋"/>
          <w:sz w:val="32"/>
          <w:szCs w:val="32"/>
        </w:rPr>
      </w:pPr>
    </w:p>
    <w:p w14:paraId="0193A7C5" w14:textId="1897E6D1" w:rsidR="00443AF9" w:rsidRDefault="00443AF9" w:rsidP="00443AF9">
      <w:pPr>
        <w:jc w:val="right"/>
        <w:rPr>
          <w:rFonts w:ascii="仿宋" w:eastAsia="仿宋" w:hAnsi="仿宋"/>
          <w:sz w:val="32"/>
          <w:szCs w:val="32"/>
        </w:rPr>
      </w:pPr>
    </w:p>
    <w:p w14:paraId="167EA6E3" w14:textId="13D511F8" w:rsidR="00443AF9" w:rsidRDefault="00443AF9" w:rsidP="00443AF9">
      <w:pPr>
        <w:jc w:val="right"/>
        <w:rPr>
          <w:rFonts w:ascii="仿宋" w:eastAsia="仿宋" w:hAnsi="仿宋"/>
          <w:sz w:val="32"/>
          <w:szCs w:val="32"/>
        </w:rPr>
      </w:pPr>
    </w:p>
    <w:p w14:paraId="701F1B77" w14:textId="746D878C" w:rsidR="00443AF9" w:rsidRDefault="00443AF9" w:rsidP="00443AF9">
      <w:pPr>
        <w:jc w:val="right"/>
        <w:rPr>
          <w:rFonts w:ascii="仿宋" w:eastAsia="仿宋" w:hAnsi="仿宋"/>
          <w:sz w:val="32"/>
          <w:szCs w:val="32"/>
        </w:rPr>
      </w:pPr>
    </w:p>
    <w:p w14:paraId="7C86BA74" w14:textId="77777777" w:rsidR="00443AF9" w:rsidRDefault="00443AF9" w:rsidP="00443AF9">
      <w:pPr>
        <w:spacing w:line="520" w:lineRule="exact"/>
        <w:ind w:right="946"/>
        <w:jc w:val="left"/>
        <w:rPr>
          <w:rFonts w:ascii="华文楷体" w:eastAsia="华文楷体" w:hAnsi="华文楷体" w:cs="黑体"/>
          <w:sz w:val="28"/>
          <w:szCs w:val="28"/>
        </w:rPr>
      </w:pPr>
      <w:r>
        <w:rPr>
          <w:rFonts w:ascii="华文楷体" w:eastAsia="华文楷体" w:hAnsi="华文楷体" w:cs="华文楷体" w:hint="eastAsia"/>
          <w:sz w:val="30"/>
          <w:szCs w:val="30"/>
        </w:rPr>
        <w:lastRenderedPageBreak/>
        <w:t>附件1</w:t>
      </w:r>
    </w:p>
    <w:p w14:paraId="57ABF132" w14:textId="77777777" w:rsidR="00443AF9" w:rsidRDefault="00443AF9" w:rsidP="00443AF9">
      <w:pPr>
        <w:spacing w:line="560" w:lineRule="exact"/>
        <w:jc w:val="center"/>
        <w:rPr>
          <w:rFonts w:ascii="华文中宋" w:eastAsia="华文中宋" w:hAnsi="华文中宋"/>
          <w:b/>
          <w:sz w:val="44"/>
          <w:szCs w:val="44"/>
        </w:rPr>
      </w:pPr>
      <w:r>
        <w:rPr>
          <w:rFonts w:ascii="方正小标宋简体" w:eastAsia="方正小标宋简体" w:hAnsi="方正小标宋简体" w:cs="方正小标宋简体" w:hint="eastAsia"/>
          <w:bCs/>
          <w:sz w:val="36"/>
          <w:szCs w:val="36"/>
        </w:rPr>
        <w:t>报送材料要求</w:t>
      </w:r>
    </w:p>
    <w:p w14:paraId="7A50EB25" w14:textId="77777777" w:rsidR="00443AF9" w:rsidRDefault="00443AF9" w:rsidP="00443AF9">
      <w:pPr>
        <w:spacing w:line="560" w:lineRule="exact"/>
        <w:rPr>
          <w:rFonts w:ascii="仿宋_GB2312" w:eastAsia="仿宋_GB2312" w:hAnsi="仿宋_GB2312"/>
          <w:sz w:val="28"/>
          <w:szCs w:val="28"/>
        </w:rPr>
      </w:pPr>
    </w:p>
    <w:p w14:paraId="0D59DE6F" w14:textId="77777777" w:rsidR="00443AF9" w:rsidRDefault="00443AF9" w:rsidP="00443AF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为确保上海市教书育人楷模宣传选树活动的顺利开展，请</w:t>
      </w:r>
      <w:r>
        <w:rPr>
          <w:rFonts w:ascii="仿宋" w:eastAsia="仿宋" w:hAnsi="仿宋" w:hint="eastAsia"/>
          <w:sz w:val="30"/>
          <w:szCs w:val="30"/>
        </w:rPr>
        <w:t>各高校、区教育局及有关</w:t>
      </w:r>
      <w:r>
        <w:rPr>
          <w:rFonts w:ascii="仿宋" w:eastAsia="仿宋" w:hAnsi="仿宋" w:hint="eastAsia"/>
          <w:sz w:val="30"/>
          <w:szCs w:val="30"/>
          <w:lang w:eastAsia="zh"/>
        </w:rPr>
        <w:t>部、</w:t>
      </w:r>
      <w:r>
        <w:rPr>
          <w:rFonts w:ascii="仿宋" w:eastAsia="仿宋" w:hAnsi="仿宋" w:cs="宋体" w:hint="eastAsia"/>
          <w:kern w:val="0"/>
          <w:sz w:val="30"/>
          <w:szCs w:val="30"/>
        </w:rPr>
        <w:t>委、局、控股（集团）公司</w:t>
      </w:r>
      <w:r>
        <w:rPr>
          <w:rFonts w:ascii="仿宋_GB2312" w:eastAsia="仿宋_GB2312" w:hAnsi="仿宋_GB2312" w:hint="eastAsia"/>
          <w:sz w:val="30"/>
          <w:szCs w:val="30"/>
        </w:rPr>
        <w:t>于7月10日（星期四）前，将下列材料报送上海市教书育人楷模宣传选树活动组委会办公室，并同时发送电子文档。</w:t>
      </w:r>
    </w:p>
    <w:p w14:paraId="4BB702B1" w14:textId="77777777" w:rsidR="00443AF9" w:rsidRDefault="00443AF9" w:rsidP="00443AF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一、</w:t>
      </w:r>
      <w:r>
        <w:rPr>
          <w:rFonts w:ascii="仿宋_GB2312" w:eastAsia="仿宋_GB2312" w:hAnsi="仿宋_GB2312" w:hint="eastAsia"/>
          <w:sz w:val="30"/>
          <w:szCs w:val="30"/>
          <w:lang w:eastAsia="zh"/>
        </w:rPr>
        <w:t>《</w:t>
      </w:r>
      <w:r>
        <w:rPr>
          <w:rFonts w:ascii="仿宋_GB2312" w:eastAsia="仿宋_GB2312" w:hAnsi="仿宋_GB2312" w:hint="eastAsia"/>
          <w:sz w:val="30"/>
          <w:szCs w:val="30"/>
        </w:rPr>
        <w:t>2025年上海市教书育人楷模推荐表</w:t>
      </w:r>
      <w:r>
        <w:rPr>
          <w:rFonts w:ascii="仿宋_GB2312" w:eastAsia="仿宋_GB2312" w:hAnsi="仿宋_GB2312" w:hint="eastAsia"/>
          <w:sz w:val="30"/>
          <w:szCs w:val="30"/>
          <w:lang w:eastAsia="zh"/>
        </w:rPr>
        <w:t>》</w:t>
      </w:r>
      <w:r>
        <w:rPr>
          <w:rFonts w:ascii="仿宋_GB2312" w:eastAsia="仿宋_GB2312" w:hAnsi="仿宋_GB2312" w:hint="eastAsia"/>
          <w:sz w:val="30"/>
          <w:szCs w:val="30"/>
        </w:rPr>
        <w:t>（附件2）</w:t>
      </w:r>
      <w:r>
        <w:rPr>
          <w:rFonts w:ascii="仿宋_GB2312" w:eastAsia="仿宋_GB2312" w:hAnsi="仿宋_GB2312" w:hint="eastAsia"/>
          <w:sz w:val="30"/>
          <w:szCs w:val="30"/>
          <w:lang w:eastAsia="zh"/>
        </w:rPr>
        <w:t>一式</w:t>
      </w:r>
      <w:r>
        <w:rPr>
          <w:rFonts w:ascii="仿宋_GB2312" w:eastAsia="仿宋_GB2312" w:hAnsi="仿宋_GB2312" w:hint="eastAsia"/>
          <w:sz w:val="30"/>
          <w:szCs w:val="30"/>
        </w:rPr>
        <w:t>三份。</w:t>
      </w:r>
    </w:p>
    <w:p w14:paraId="46EF2D3F" w14:textId="77777777" w:rsidR="00443AF9" w:rsidRDefault="00443AF9" w:rsidP="00443AF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二、推荐人选彩色照片电子版。</w:t>
      </w:r>
      <w:r>
        <w:rPr>
          <w:rFonts w:ascii="仿宋_GB2312" w:eastAsia="仿宋_GB2312" w:hAnsi="仿宋_GB2312" w:hint="eastAsia"/>
          <w:sz w:val="30"/>
          <w:szCs w:val="30"/>
          <w:lang w:eastAsia="zh"/>
        </w:rPr>
        <w:t>1.证件照1张。</w:t>
      </w:r>
      <w:r>
        <w:rPr>
          <w:rFonts w:ascii="仿宋_GB2312" w:eastAsia="仿宋_GB2312" w:hAnsi="仿宋_GB2312" w:hint="eastAsia"/>
          <w:sz w:val="30"/>
          <w:szCs w:val="30"/>
        </w:rPr>
        <w:t>头部</w:t>
      </w:r>
      <w:proofErr w:type="gramStart"/>
      <w:r>
        <w:rPr>
          <w:rFonts w:ascii="仿宋_GB2312" w:eastAsia="仿宋_GB2312" w:hAnsi="仿宋_GB2312" w:hint="eastAsia"/>
          <w:sz w:val="30"/>
          <w:szCs w:val="30"/>
        </w:rPr>
        <w:t>占照片</w:t>
      </w:r>
      <w:proofErr w:type="gramEnd"/>
      <w:r>
        <w:rPr>
          <w:rFonts w:ascii="仿宋_GB2312" w:eastAsia="仿宋_GB2312" w:hAnsi="仿宋_GB2312" w:hint="eastAsia"/>
          <w:sz w:val="30"/>
          <w:szCs w:val="30"/>
        </w:rPr>
        <w:t>尺寸的2/3，无斑点、瑕疵、印墨缺陷，照片尺寸为320*240像素以上，大小为100-500K之间，格式为jpg，文件名为“姓名-学校/区”。</w:t>
      </w:r>
      <w:r>
        <w:rPr>
          <w:rFonts w:ascii="仿宋_GB2312" w:eastAsia="仿宋_GB2312" w:hAnsi="仿宋_GB2312" w:hint="eastAsia"/>
          <w:sz w:val="30"/>
          <w:szCs w:val="30"/>
          <w:lang w:eastAsia="zh"/>
        </w:rPr>
        <w:t>2.</w:t>
      </w:r>
      <w:r>
        <w:rPr>
          <w:rFonts w:ascii="仿宋_GB2312" w:eastAsia="仿宋_GB2312" w:hAnsi="仿宋_GB2312" w:hint="eastAsia"/>
          <w:sz w:val="30"/>
          <w:szCs w:val="30"/>
        </w:rPr>
        <w:t>工作照3-5张</w:t>
      </w:r>
      <w:r>
        <w:rPr>
          <w:rFonts w:ascii="仿宋_GB2312" w:eastAsia="仿宋_GB2312" w:hAnsi="仿宋_GB2312" w:hint="eastAsia"/>
          <w:sz w:val="30"/>
          <w:szCs w:val="30"/>
          <w:lang w:eastAsia="zh"/>
        </w:rPr>
        <w:t>。</w:t>
      </w:r>
      <w:r>
        <w:rPr>
          <w:rFonts w:ascii="仿宋_GB2312" w:eastAsia="仿宋_GB2312" w:hAnsi="仿宋_GB2312" w:hint="eastAsia"/>
          <w:sz w:val="30"/>
          <w:szCs w:val="30"/>
        </w:rPr>
        <w:t>大小1-2M之间</w:t>
      </w:r>
      <w:r>
        <w:rPr>
          <w:rFonts w:ascii="仿宋_GB2312" w:eastAsia="仿宋_GB2312" w:hAnsi="仿宋_GB2312" w:hint="eastAsia"/>
          <w:sz w:val="30"/>
          <w:szCs w:val="30"/>
          <w:lang w:eastAsia="zh"/>
        </w:rPr>
        <w:t>，</w:t>
      </w:r>
      <w:r>
        <w:rPr>
          <w:rFonts w:ascii="仿宋_GB2312" w:eastAsia="仿宋_GB2312" w:hAnsi="仿宋_GB2312" w:hint="eastAsia"/>
          <w:sz w:val="30"/>
          <w:szCs w:val="30"/>
        </w:rPr>
        <w:t>注明正在开展的工作或活动内容。</w:t>
      </w:r>
    </w:p>
    <w:p w14:paraId="60A7A7C5" w14:textId="77777777" w:rsidR="00443AF9" w:rsidRDefault="00443AF9" w:rsidP="00443AF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三、推荐人选简要事迹。要求文字简洁、事迹突出、感染力强，字数为500字左右（第三人称），直接填写在《2025年上海市教书育人楷模推荐表</w:t>
      </w:r>
      <w:r>
        <w:rPr>
          <w:rFonts w:ascii="仿宋_GB2312" w:eastAsia="仿宋_GB2312" w:hAnsi="仿宋_GB2312" w:hint="eastAsia"/>
          <w:sz w:val="30"/>
          <w:szCs w:val="30"/>
          <w:lang w:eastAsia="zh"/>
        </w:rPr>
        <w:t>》相应栏目</w:t>
      </w:r>
      <w:r>
        <w:rPr>
          <w:rFonts w:ascii="仿宋_GB2312" w:eastAsia="仿宋_GB2312" w:hAnsi="仿宋_GB2312" w:hint="eastAsia"/>
          <w:sz w:val="30"/>
          <w:szCs w:val="30"/>
        </w:rPr>
        <w:t>内。</w:t>
      </w:r>
    </w:p>
    <w:p w14:paraId="1ADC2143" w14:textId="77777777" w:rsidR="00443AF9" w:rsidRDefault="00443AF9" w:rsidP="00443AF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四、推荐人选详细事迹。严格参照提供的样例（另行下发）提供材料，内容翔实准确、感染力强，有具体工作事例，充分展现候选人的先进性和典型性，字数在5000字以内（第三人称）。</w:t>
      </w:r>
    </w:p>
    <w:p w14:paraId="09F4C203" w14:textId="77777777" w:rsidR="00443AF9" w:rsidRDefault="00443AF9" w:rsidP="00443AF9">
      <w:pPr>
        <w:spacing w:line="560" w:lineRule="exact"/>
        <w:rPr>
          <w:rFonts w:ascii="华文楷体" w:eastAsia="华文楷体" w:hAnsi="华文楷体" w:cs="华文楷体"/>
          <w:sz w:val="30"/>
          <w:szCs w:val="30"/>
        </w:rPr>
      </w:pPr>
      <w:r>
        <w:rPr>
          <w:rFonts w:ascii="楷体" w:eastAsia="楷体" w:hAnsi="楷体" w:cs="黑体" w:hint="eastAsia"/>
          <w:sz w:val="28"/>
          <w:szCs w:val="28"/>
        </w:rPr>
        <w:br w:type="page"/>
      </w:r>
      <w:r>
        <w:rPr>
          <w:rFonts w:ascii="华文楷体" w:eastAsia="华文楷体" w:hAnsi="华文楷体" w:cs="华文楷体" w:hint="eastAsia"/>
          <w:sz w:val="30"/>
          <w:szCs w:val="30"/>
        </w:rPr>
        <w:lastRenderedPageBreak/>
        <w:t>附件2</w:t>
      </w:r>
    </w:p>
    <w:p w14:paraId="0DC3A930" w14:textId="77777777" w:rsidR="00443AF9" w:rsidRDefault="00443AF9" w:rsidP="00443AF9">
      <w:pPr>
        <w:spacing w:afterLines="50" w:after="156"/>
        <w:jc w:val="center"/>
        <w:rPr>
          <w:rFonts w:ascii="华文中宋" w:eastAsia="华文中宋" w:hAnsi="华文中宋" w:cs="方正小标宋简体"/>
          <w:sz w:val="36"/>
          <w:szCs w:val="36"/>
        </w:rPr>
      </w:pPr>
      <w:r>
        <w:rPr>
          <w:rFonts w:ascii="华文中宋" w:eastAsia="华文中宋" w:hAnsi="华文中宋" w:cs="方正小标宋简体" w:hint="eastAsia"/>
          <w:sz w:val="36"/>
          <w:szCs w:val="36"/>
        </w:rPr>
        <w:t>2025年上海市教书育人楷模推荐表</w:t>
      </w:r>
    </w:p>
    <w:p w14:paraId="263E3D7A" w14:textId="77777777" w:rsidR="00443AF9" w:rsidRDefault="00443AF9" w:rsidP="00443AF9">
      <w:pPr>
        <w:spacing w:afterLines="50" w:after="156"/>
        <w:jc w:val="left"/>
        <w:rPr>
          <w:rFonts w:ascii="仿宋_GB2312" w:eastAsia="仿宋_GB2312" w:hAnsi="仿宋_GB2312"/>
          <w:sz w:val="28"/>
          <w:szCs w:val="28"/>
        </w:rPr>
      </w:pPr>
      <w:r>
        <w:rPr>
          <w:rFonts w:ascii="仿宋_GB2312" w:eastAsia="仿宋_GB2312" w:hAnsi="仿宋_GB2312" w:hint="eastAsia"/>
          <w:sz w:val="28"/>
          <w:szCs w:val="28"/>
        </w:rPr>
        <w:t>推荐单位(盖章)：</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 xml:space="preserve">    联系人（电话）：</w:t>
      </w:r>
      <w:r>
        <w:rPr>
          <w:rFonts w:ascii="仿宋_GB2312" w:eastAsia="仿宋_GB2312" w:hAnsi="仿宋_GB2312" w:hint="eastAsia"/>
          <w:sz w:val="28"/>
          <w:szCs w:val="28"/>
          <w:u w:val="single"/>
        </w:rPr>
        <w:t xml:space="preserve">            </w:t>
      </w:r>
    </w:p>
    <w:tbl>
      <w:tblPr>
        <w:tblStyle w:val="a5"/>
        <w:tblW w:w="8500" w:type="dxa"/>
        <w:jc w:val="center"/>
        <w:tblLayout w:type="fixed"/>
        <w:tblLook w:val="04A0" w:firstRow="1" w:lastRow="0" w:firstColumn="1" w:lastColumn="0" w:noHBand="0" w:noVBand="1"/>
      </w:tblPr>
      <w:tblGrid>
        <w:gridCol w:w="540"/>
        <w:gridCol w:w="170"/>
        <w:gridCol w:w="567"/>
        <w:gridCol w:w="1332"/>
        <w:gridCol w:w="831"/>
        <w:gridCol w:w="995"/>
        <w:gridCol w:w="198"/>
        <w:gridCol w:w="1002"/>
        <w:gridCol w:w="594"/>
        <w:gridCol w:w="576"/>
        <w:gridCol w:w="1695"/>
      </w:tblGrid>
      <w:tr w:rsidR="00443AF9" w14:paraId="48FDFE5A" w14:textId="77777777" w:rsidTr="001D70F3">
        <w:trPr>
          <w:trHeight w:val="421"/>
          <w:jc w:val="center"/>
        </w:trPr>
        <w:tc>
          <w:tcPr>
            <w:tcW w:w="1277" w:type="dxa"/>
            <w:gridSpan w:val="3"/>
            <w:vAlign w:val="center"/>
          </w:tcPr>
          <w:p w14:paraId="3CC93D26" w14:textId="77777777" w:rsidR="00443AF9" w:rsidRDefault="00443AF9" w:rsidP="001D70F3">
            <w:pPr>
              <w:spacing w:line="480" w:lineRule="auto"/>
              <w:jc w:val="left"/>
              <w:rPr>
                <w:rFonts w:ascii="仿宋_GB2312" w:eastAsia="仿宋_GB2312" w:hAnsi="仿宋_GB2312"/>
                <w:sz w:val="24"/>
                <w:szCs w:val="24"/>
              </w:rPr>
            </w:pPr>
            <w:r>
              <w:rPr>
                <w:rFonts w:ascii="仿宋_GB2312" w:eastAsia="仿宋_GB2312" w:hAnsi="仿宋_GB2312" w:hint="eastAsia"/>
                <w:sz w:val="24"/>
                <w:szCs w:val="24"/>
              </w:rPr>
              <w:t>姓    名</w:t>
            </w:r>
          </w:p>
        </w:tc>
        <w:tc>
          <w:tcPr>
            <w:tcW w:w="1332" w:type="dxa"/>
            <w:vAlign w:val="center"/>
          </w:tcPr>
          <w:p w14:paraId="0F3BADC1" w14:textId="77777777" w:rsidR="00443AF9" w:rsidRDefault="00443AF9" w:rsidP="001D70F3">
            <w:pPr>
              <w:spacing w:line="480" w:lineRule="auto"/>
              <w:jc w:val="center"/>
              <w:rPr>
                <w:rFonts w:ascii="仿宋_GB2312" w:eastAsia="仿宋_GB2312" w:hAnsi="仿宋_GB2312"/>
                <w:sz w:val="24"/>
                <w:szCs w:val="24"/>
              </w:rPr>
            </w:pPr>
          </w:p>
        </w:tc>
        <w:tc>
          <w:tcPr>
            <w:tcW w:w="831" w:type="dxa"/>
            <w:vAlign w:val="center"/>
          </w:tcPr>
          <w:p w14:paraId="7F857B82" w14:textId="77777777" w:rsidR="00443AF9" w:rsidRDefault="00443AF9" w:rsidP="001D70F3">
            <w:pPr>
              <w:spacing w:line="480" w:lineRule="auto"/>
              <w:rPr>
                <w:rFonts w:ascii="仿宋_GB2312" w:eastAsia="仿宋_GB2312" w:hAnsi="仿宋_GB2312"/>
                <w:sz w:val="24"/>
                <w:szCs w:val="24"/>
              </w:rPr>
            </w:pPr>
            <w:r>
              <w:rPr>
                <w:rFonts w:ascii="仿宋_GB2312" w:eastAsia="仿宋_GB2312" w:hAnsi="仿宋_GB2312" w:hint="eastAsia"/>
                <w:sz w:val="24"/>
                <w:szCs w:val="24"/>
              </w:rPr>
              <w:t>性 别</w:t>
            </w:r>
          </w:p>
        </w:tc>
        <w:tc>
          <w:tcPr>
            <w:tcW w:w="995" w:type="dxa"/>
            <w:vAlign w:val="center"/>
          </w:tcPr>
          <w:p w14:paraId="3EE0257C" w14:textId="77777777" w:rsidR="00443AF9" w:rsidRDefault="00443AF9" w:rsidP="001D70F3">
            <w:pPr>
              <w:spacing w:line="480" w:lineRule="auto"/>
              <w:rPr>
                <w:rFonts w:ascii="仿宋_GB2312" w:eastAsia="仿宋_GB2312" w:hAnsi="仿宋_GB2312"/>
                <w:sz w:val="24"/>
                <w:szCs w:val="24"/>
              </w:rPr>
            </w:pPr>
          </w:p>
        </w:tc>
        <w:tc>
          <w:tcPr>
            <w:tcW w:w="1200" w:type="dxa"/>
            <w:gridSpan w:val="2"/>
            <w:vAlign w:val="center"/>
          </w:tcPr>
          <w:p w14:paraId="380AD83E"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出生年月</w:t>
            </w:r>
          </w:p>
        </w:tc>
        <w:tc>
          <w:tcPr>
            <w:tcW w:w="1170" w:type="dxa"/>
            <w:gridSpan w:val="2"/>
            <w:vAlign w:val="center"/>
          </w:tcPr>
          <w:p w14:paraId="1316A655" w14:textId="77777777" w:rsidR="00443AF9" w:rsidRDefault="00443AF9" w:rsidP="001D70F3">
            <w:pPr>
              <w:spacing w:line="480" w:lineRule="auto"/>
              <w:rPr>
                <w:rFonts w:ascii="仿宋_GB2312" w:eastAsia="仿宋_GB2312" w:hAnsi="仿宋_GB2312"/>
                <w:sz w:val="24"/>
                <w:szCs w:val="24"/>
              </w:rPr>
            </w:pPr>
          </w:p>
        </w:tc>
        <w:tc>
          <w:tcPr>
            <w:tcW w:w="1695" w:type="dxa"/>
            <w:vMerge w:val="restart"/>
            <w:vAlign w:val="center"/>
          </w:tcPr>
          <w:p w14:paraId="66F7BC41"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照片</w:t>
            </w:r>
          </w:p>
        </w:tc>
      </w:tr>
      <w:tr w:rsidR="00443AF9" w14:paraId="573AF1CC" w14:textId="77777777" w:rsidTr="001D70F3">
        <w:trPr>
          <w:trHeight w:val="413"/>
          <w:jc w:val="center"/>
        </w:trPr>
        <w:tc>
          <w:tcPr>
            <w:tcW w:w="1277" w:type="dxa"/>
            <w:gridSpan w:val="3"/>
            <w:vAlign w:val="center"/>
          </w:tcPr>
          <w:p w14:paraId="53139C62"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政治面貌</w:t>
            </w:r>
          </w:p>
        </w:tc>
        <w:tc>
          <w:tcPr>
            <w:tcW w:w="1332" w:type="dxa"/>
            <w:vAlign w:val="center"/>
          </w:tcPr>
          <w:p w14:paraId="326345B4" w14:textId="77777777" w:rsidR="00443AF9" w:rsidRDefault="00443AF9" w:rsidP="001D70F3">
            <w:pPr>
              <w:spacing w:line="480" w:lineRule="auto"/>
              <w:rPr>
                <w:rFonts w:ascii="仿宋_GB2312" w:eastAsia="仿宋_GB2312" w:hAnsi="仿宋_GB2312"/>
                <w:sz w:val="24"/>
                <w:szCs w:val="24"/>
              </w:rPr>
            </w:pPr>
          </w:p>
        </w:tc>
        <w:tc>
          <w:tcPr>
            <w:tcW w:w="831" w:type="dxa"/>
            <w:vAlign w:val="center"/>
          </w:tcPr>
          <w:p w14:paraId="2575C5A9" w14:textId="77777777" w:rsidR="00443AF9" w:rsidRDefault="00443AF9" w:rsidP="001D70F3">
            <w:pPr>
              <w:spacing w:line="480" w:lineRule="auto"/>
              <w:rPr>
                <w:rFonts w:ascii="仿宋_GB2312" w:eastAsia="仿宋_GB2312" w:hAnsi="仿宋_GB2312"/>
                <w:sz w:val="24"/>
                <w:szCs w:val="24"/>
              </w:rPr>
            </w:pPr>
            <w:r>
              <w:rPr>
                <w:rFonts w:ascii="仿宋_GB2312" w:eastAsia="仿宋_GB2312" w:hAnsi="仿宋_GB2312" w:hint="eastAsia"/>
                <w:sz w:val="24"/>
                <w:szCs w:val="24"/>
              </w:rPr>
              <w:t>民 族</w:t>
            </w:r>
          </w:p>
        </w:tc>
        <w:tc>
          <w:tcPr>
            <w:tcW w:w="995" w:type="dxa"/>
            <w:vAlign w:val="center"/>
          </w:tcPr>
          <w:p w14:paraId="322CB1DF" w14:textId="77777777" w:rsidR="00443AF9" w:rsidRDefault="00443AF9" w:rsidP="001D70F3">
            <w:pPr>
              <w:spacing w:line="480" w:lineRule="auto"/>
              <w:rPr>
                <w:rFonts w:ascii="仿宋_GB2312" w:eastAsia="仿宋_GB2312" w:hAnsi="仿宋_GB2312"/>
                <w:sz w:val="24"/>
                <w:szCs w:val="24"/>
              </w:rPr>
            </w:pPr>
          </w:p>
        </w:tc>
        <w:tc>
          <w:tcPr>
            <w:tcW w:w="1200" w:type="dxa"/>
            <w:gridSpan w:val="2"/>
            <w:vAlign w:val="center"/>
          </w:tcPr>
          <w:p w14:paraId="77B08ACE" w14:textId="77777777" w:rsidR="00443AF9" w:rsidRDefault="00443AF9" w:rsidP="001D70F3">
            <w:pPr>
              <w:spacing w:line="480" w:lineRule="auto"/>
              <w:rPr>
                <w:rFonts w:ascii="仿宋_GB2312" w:eastAsia="仿宋_GB2312" w:hAnsi="仿宋_GB2312"/>
                <w:sz w:val="24"/>
                <w:szCs w:val="24"/>
              </w:rPr>
            </w:pPr>
            <w:r>
              <w:rPr>
                <w:rFonts w:ascii="仿宋_GB2312" w:eastAsia="仿宋_GB2312" w:hAnsi="仿宋_GB2312" w:hint="eastAsia"/>
                <w:sz w:val="24"/>
                <w:szCs w:val="24"/>
              </w:rPr>
              <w:t>学    历</w:t>
            </w:r>
          </w:p>
        </w:tc>
        <w:tc>
          <w:tcPr>
            <w:tcW w:w="1170" w:type="dxa"/>
            <w:gridSpan w:val="2"/>
            <w:vAlign w:val="center"/>
          </w:tcPr>
          <w:p w14:paraId="4AC9F606" w14:textId="77777777" w:rsidR="00443AF9" w:rsidRDefault="00443AF9" w:rsidP="001D70F3">
            <w:pPr>
              <w:spacing w:line="480" w:lineRule="auto"/>
              <w:rPr>
                <w:rFonts w:ascii="仿宋_GB2312" w:eastAsia="仿宋_GB2312" w:hAnsi="仿宋_GB2312"/>
                <w:sz w:val="24"/>
                <w:szCs w:val="24"/>
              </w:rPr>
            </w:pPr>
          </w:p>
        </w:tc>
        <w:tc>
          <w:tcPr>
            <w:tcW w:w="1695" w:type="dxa"/>
            <w:vMerge/>
            <w:vAlign w:val="center"/>
          </w:tcPr>
          <w:p w14:paraId="40F02151" w14:textId="77777777" w:rsidR="00443AF9" w:rsidRDefault="00443AF9" w:rsidP="001D70F3">
            <w:pPr>
              <w:spacing w:line="480" w:lineRule="auto"/>
              <w:rPr>
                <w:rFonts w:ascii="仿宋_GB2312" w:eastAsia="仿宋_GB2312" w:hAnsi="仿宋_GB2312"/>
                <w:sz w:val="24"/>
                <w:szCs w:val="24"/>
              </w:rPr>
            </w:pPr>
          </w:p>
        </w:tc>
      </w:tr>
      <w:tr w:rsidR="00443AF9" w14:paraId="7D17E781" w14:textId="77777777" w:rsidTr="001D70F3">
        <w:trPr>
          <w:trHeight w:val="419"/>
          <w:jc w:val="center"/>
        </w:trPr>
        <w:tc>
          <w:tcPr>
            <w:tcW w:w="1277" w:type="dxa"/>
            <w:gridSpan w:val="3"/>
            <w:vAlign w:val="center"/>
          </w:tcPr>
          <w:p w14:paraId="0B5B02FE"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从教</w:t>
            </w:r>
            <w:r>
              <w:rPr>
                <w:rFonts w:ascii="仿宋_GB2312" w:eastAsia="仿宋_GB2312" w:hAnsi="仿宋_GB2312"/>
                <w:sz w:val="24"/>
                <w:szCs w:val="24"/>
              </w:rPr>
              <w:t>年限</w:t>
            </w:r>
          </w:p>
        </w:tc>
        <w:tc>
          <w:tcPr>
            <w:tcW w:w="1332" w:type="dxa"/>
            <w:vAlign w:val="center"/>
          </w:tcPr>
          <w:p w14:paraId="3D8E829F" w14:textId="77777777" w:rsidR="00443AF9" w:rsidRDefault="00443AF9" w:rsidP="001D70F3">
            <w:pPr>
              <w:spacing w:line="480" w:lineRule="auto"/>
              <w:rPr>
                <w:rFonts w:ascii="仿宋_GB2312" w:eastAsia="仿宋_GB2312" w:hAnsi="仿宋_GB2312"/>
                <w:sz w:val="24"/>
                <w:szCs w:val="24"/>
              </w:rPr>
            </w:pPr>
          </w:p>
        </w:tc>
        <w:tc>
          <w:tcPr>
            <w:tcW w:w="831" w:type="dxa"/>
            <w:vAlign w:val="center"/>
          </w:tcPr>
          <w:p w14:paraId="1F35D805"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学 科</w:t>
            </w:r>
          </w:p>
        </w:tc>
        <w:tc>
          <w:tcPr>
            <w:tcW w:w="3365" w:type="dxa"/>
            <w:gridSpan w:val="5"/>
            <w:vAlign w:val="center"/>
          </w:tcPr>
          <w:p w14:paraId="6FACEB84" w14:textId="77777777" w:rsidR="00443AF9" w:rsidRDefault="00443AF9" w:rsidP="001D70F3">
            <w:pPr>
              <w:spacing w:line="480" w:lineRule="auto"/>
              <w:jc w:val="center"/>
              <w:rPr>
                <w:rFonts w:ascii="仿宋_GB2312" w:eastAsia="仿宋_GB2312" w:hAnsi="仿宋_GB2312"/>
                <w:sz w:val="24"/>
                <w:szCs w:val="24"/>
              </w:rPr>
            </w:pPr>
          </w:p>
        </w:tc>
        <w:tc>
          <w:tcPr>
            <w:tcW w:w="1695" w:type="dxa"/>
            <w:vMerge/>
            <w:vAlign w:val="center"/>
          </w:tcPr>
          <w:p w14:paraId="57D40D87" w14:textId="77777777" w:rsidR="00443AF9" w:rsidRDefault="00443AF9" w:rsidP="001D70F3">
            <w:pPr>
              <w:spacing w:line="480" w:lineRule="auto"/>
              <w:rPr>
                <w:rFonts w:ascii="仿宋_GB2312" w:eastAsia="仿宋_GB2312" w:hAnsi="仿宋_GB2312"/>
                <w:sz w:val="24"/>
                <w:szCs w:val="24"/>
              </w:rPr>
            </w:pPr>
          </w:p>
        </w:tc>
      </w:tr>
      <w:tr w:rsidR="00443AF9" w14:paraId="131D4BED" w14:textId="77777777" w:rsidTr="001D70F3">
        <w:trPr>
          <w:trHeight w:val="411"/>
          <w:jc w:val="center"/>
        </w:trPr>
        <w:tc>
          <w:tcPr>
            <w:tcW w:w="1277" w:type="dxa"/>
            <w:gridSpan w:val="3"/>
            <w:vAlign w:val="center"/>
          </w:tcPr>
          <w:p w14:paraId="19193C8C"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现任职务</w:t>
            </w:r>
          </w:p>
        </w:tc>
        <w:tc>
          <w:tcPr>
            <w:tcW w:w="2163" w:type="dxa"/>
            <w:gridSpan w:val="2"/>
            <w:vAlign w:val="center"/>
          </w:tcPr>
          <w:p w14:paraId="783483EC" w14:textId="77777777" w:rsidR="00443AF9" w:rsidRDefault="00443AF9" w:rsidP="001D70F3">
            <w:pPr>
              <w:spacing w:line="480" w:lineRule="auto"/>
              <w:jc w:val="center"/>
              <w:rPr>
                <w:rFonts w:ascii="仿宋_GB2312" w:eastAsia="仿宋_GB2312" w:hAnsi="仿宋_GB2312"/>
                <w:sz w:val="24"/>
                <w:szCs w:val="24"/>
              </w:rPr>
            </w:pPr>
          </w:p>
        </w:tc>
        <w:tc>
          <w:tcPr>
            <w:tcW w:w="1193" w:type="dxa"/>
            <w:gridSpan w:val="2"/>
            <w:vAlign w:val="center"/>
          </w:tcPr>
          <w:p w14:paraId="11B5F65D"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专</w:t>
            </w:r>
            <w:proofErr w:type="gramStart"/>
            <w:r>
              <w:rPr>
                <w:rFonts w:ascii="仿宋_GB2312" w:eastAsia="仿宋_GB2312" w:hAnsi="仿宋_GB2312" w:hint="eastAsia"/>
                <w:sz w:val="24"/>
                <w:szCs w:val="24"/>
              </w:rPr>
              <w:t>技职务</w:t>
            </w:r>
            <w:proofErr w:type="gramEnd"/>
          </w:p>
        </w:tc>
        <w:tc>
          <w:tcPr>
            <w:tcW w:w="2172" w:type="dxa"/>
            <w:gridSpan w:val="3"/>
            <w:vAlign w:val="center"/>
          </w:tcPr>
          <w:p w14:paraId="0CB90A8E" w14:textId="77777777" w:rsidR="00443AF9" w:rsidRDefault="00443AF9" w:rsidP="001D70F3">
            <w:pPr>
              <w:spacing w:line="480" w:lineRule="auto"/>
              <w:jc w:val="center"/>
              <w:rPr>
                <w:rFonts w:ascii="仿宋_GB2312" w:eastAsia="仿宋_GB2312" w:hAnsi="仿宋_GB2312"/>
                <w:sz w:val="24"/>
                <w:szCs w:val="24"/>
              </w:rPr>
            </w:pPr>
          </w:p>
        </w:tc>
        <w:tc>
          <w:tcPr>
            <w:tcW w:w="1695" w:type="dxa"/>
            <w:vMerge/>
            <w:vAlign w:val="center"/>
          </w:tcPr>
          <w:p w14:paraId="31D6A8FA" w14:textId="77777777" w:rsidR="00443AF9" w:rsidRDefault="00443AF9" w:rsidP="001D70F3">
            <w:pPr>
              <w:spacing w:line="480" w:lineRule="auto"/>
              <w:rPr>
                <w:rFonts w:ascii="仿宋_GB2312" w:eastAsia="仿宋_GB2312" w:hAnsi="仿宋_GB2312"/>
                <w:sz w:val="24"/>
                <w:szCs w:val="24"/>
              </w:rPr>
            </w:pPr>
          </w:p>
        </w:tc>
      </w:tr>
      <w:tr w:rsidR="00443AF9" w14:paraId="3498B771" w14:textId="77777777" w:rsidTr="001D70F3">
        <w:trPr>
          <w:trHeight w:val="416"/>
          <w:jc w:val="center"/>
        </w:trPr>
        <w:tc>
          <w:tcPr>
            <w:tcW w:w="1277" w:type="dxa"/>
            <w:gridSpan w:val="3"/>
            <w:vAlign w:val="center"/>
          </w:tcPr>
          <w:p w14:paraId="65F6730D"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工作单位</w:t>
            </w:r>
          </w:p>
        </w:tc>
        <w:tc>
          <w:tcPr>
            <w:tcW w:w="3356" w:type="dxa"/>
            <w:gridSpan w:val="4"/>
            <w:vAlign w:val="center"/>
          </w:tcPr>
          <w:p w14:paraId="3AA89D27" w14:textId="77777777" w:rsidR="00443AF9" w:rsidRDefault="00443AF9" w:rsidP="001D70F3">
            <w:pPr>
              <w:spacing w:line="480" w:lineRule="auto"/>
              <w:jc w:val="center"/>
              <w:rPr>
                <w:rFonts w:ascii="仿宋_GB2312" w:eastAsia="仿宋_GB2312" w:hAnsi="仿宋_GB2312"/>
                <w:sz w:val="24"/>
                <w:szCs w:val="24"/>
              </w:rPr>
            </w:pPr>
          </w:p>
        </w:tc>
        <w:tc>
          <w:tcPr>
            <w:tcW w:w="1596" w:type="dxa"/>
            <w:gridSpan w:val="2"/>
            <w:vAlign w:val="center"/>
          </w:tcPr>
          <w:p w14:paraId="71A1BC6E"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单位类型</w:t>
            </w:r>
          </w:p>
        </w:tc>
        <w:tc>
          <w:tcPr>
            <w:tcW w:w="2271" w:type="dxa"/>
            <w:gridSpan w:val="2"/>
            <w:vAlign w:val="center"/>
          </w:tcPr>
          <w:p w14:paraId="64C6AAF0" w14:textId="77777777" w:rsidR="00443AF9" w:rsidRDefault="00443AF9" w:rsidP="001D70F3">
            <w:pPr>
              <w:spacing w:line="480" w:lineRule="auto"/>
              <w:rPr>
                <w:rFonts w:ascii="仿宋_GB2312" w:eastAsia="仿宋_GB2312" w:hAnsi="仿宋_GB2312"/>
                <w:sz w:val="24"/>
                <w:szCs w:val="24"/>
              </w:rPr>
            </w:pPr>
          </w:p>
        </w:tc>
      </w:tr>
      <w:tr w:rsidR="00443AF9" w14:paraId="427FFAC2" w14:textId="77777777" w:rsidTr="001D70F3">
        <w:trPr>
          <w:trHeight w:val="422"/>
          <w:jc w:val="center"/>
        </w:trPr>
        <w:tc>
          <w:tcPr>
            <w:tcW w:w="1277" w:type="dxa"/>
            <w:gridSpan w:val="3"/>
            <w:vAlign w:val="center"/>
          </w:tcPr>
          <w:p w14:paraId="61C2465C"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身份证</w:t>
            </w:r>
            <w:r>
              <w:rPr>
                <w:rFonts w:ascii="仿宋_GB2312" w:eastAsia="仿宋_GB2312" w:hAnsi="仿宋_GB2312"/>
                <w:sz w:val="24"/>
                <w:szCs w:val="24"/>
              </w:rPr>
              <w:t>号</w:t>
            </w:r>
          </w:p>
        </w:tc>
        <w:tc>
          <w:tcPr>
            <w:tcW w:w="2163" w:type="dxa"/>
            <w:gridSpan w:val="2"/>
            <w:vAlign w:val="center"/>
          </w:tcPr>
          <w:p w14:paraId="75122F3B" w14:textId="77777777" w:rsidR="00443AF9" w:rsidRDefault="00443AF9" w:rsidP="001D70F3">
            <w:pPr>
              <w:spacing w:line="480" w:lineRule="auto"/>
              <w:jc w:val="center"/>
              <w:rPr>
                <w:rFonts w:ascii="仿宋_GB2312" w:eastAsia="仿宋_GB2312" w:hAnsi="仿宋_GB2312"/>
                <w:sz w:val="24"/>
                <w:szCs w:val="24"/>
              </w:rPr>
            </w:pPr>
          </w:p>
        </w:tc>
        <w:tc>
          <w:tcPr>
            <w:tcW w:w="2195" w:type="dxa"/>
            <w:gridSpan w:val="3"/>
            <w:vAlign w:val="center"/>
          </w:tcPr>
          <w:p w14:paraId="55AAD548"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 xml:space="preserve">联系电话 </w:t>
            </w:r>
          </w:p>
        </w:tc>
        <w:tc>
          <w:tcPr>
            <w:tcW w:w="2865" w:type="dxa"/>
            <w:gridSpan w:val="3"/>
            <w:vAlign w:val="center"/>
          </w:tcPr>
          <w:p w14:paraId="15C505E6" w14:textId="77777777" w:rsidR="00443AF9" w:rsidRDefault="00443AF9" w:rsidP="001D70F3">
            <w:pPr>
              <w:spacing w:line="480" w:lineRule="auto"/>
              <w:rPr>
                <w:rFonts w:ascii="仿宋_GB2312" w:eastAsia="仿宋_GB2312" w:hAnsi="仿宋_GB2312"/>
                <w:sz w:val="24"/>
                <w:szCs w:val="24"/>
              </w:rPr>
            </w:pPr>
          </w:p>
        </w:tc>
      </w:tr>
      <w:tr w:rsidR="00443AF9" w14:paraId="021A1450" w14:textId="77777777" w:rsidTr="001D70F3">
        <w:trPr>
          <w:trHeight w:val="415"/>
          <w:jc w:val="center"/>
        </w:trPr>
        <w:tc>
          <w:tcPr>
            <w:tcW w:w="2609" w:type="dxa"/>
            <w:gridSpan w:val="4"/>
            <w:vAlign w:val="center"/>
          </w:tcPr>
          <w:p w14:paraId="42C3B2C7" w14:textId="77777777" w:rsidR="00443AF9" w:rsidRDefault="00443AF9" w:rsidP="001D70F3">
            <w:pPr>
              <w:spacing w:line="480" w:lineRule="auto"/>
              <w:jc w:val="center"/>
              <w:rPr>
                <w:rFonts w:ascii="仿宋_GB2312" w:eastAsia="仿宋_GB2312" w:hAnsi="仿宋_GB2312"/>
                <w:sz w:val="24"/>
                <w:szCs w:val="24"/>
              </w:rPr>
            </w:pPr>
            <w:r>
              <w:rPr>
                <w:rFonts w:ascii="仿宋_GB2312" w:eastAsia="仿宋_GB2312" w:hAnsi="仿宋_GB2312" w:hint="eastAsia"/>
                <w:sz w:val="24"/>
                <w:szCs w:val="24"/>
              </w:rPr>
              <w:t>详细通讯地址与邮编</w:t>
            </w:r>
          </w:p>
        </w:tc>
        <w:tc>
          <w:tcPr>
            <w:tcW w:w="5891" w:type="dxa"/>
            <w:gridSpan w:val="7"/>
            <w:vAlign w:val="center"/>
          </w:tcPr>
          <w:p w14:paraId="68AE4F03" w14:textId="77777777" w:rsidR="00443AF9" w:rsidRDefault="00443AF9" w:rsidP="001D70F3">
            <w:pPr>
              <w:spacing w:line="480" w:lineRule="auto"/>
              <w:jc w:val="center"/>
              <w:rPr>
                <w:rFonts w:ascii="仿宋_GB2312" w:eastAsia="仿宋_GB2312" w:hAnsi="仿宋_GB2312"/>
                <w:sz w:val="24"/>
                <w:szCs w:val="24"/>
              </w:rPr>
            </w:pPr>
          </w:p>
        </w:tc>
      </w:tr>
      <w:tr w:rsidR="00443AF9" w14:paraId="173B196D" w14:textId="77777777" w:rsidTr="001D70F3">
        <w:trPr>
          <w:trHeight w:val="2956"/>
          <w:jc w:val="center"/>
        </w:trPr>
        <w:tc>
          <w:tcPr>
            <w:tcW w:w="540" w:type="dxa"/>
            <w:vMerge w:val="restart"/>
            <w:vAlign w:val="center"/>
          </w:tcPr>
          <w:p w14:paraId="3D89FBF5" w14:textId="77777777" w:rsidR="00443AF9" w:rsidRDefault="00443AF9" w:rsidP="001D70F3">
            <w:pPr>
              <w:rPr>
                <w:rFonts w:ascii="仿宋_GB2312" w:eastAsia="仿宋_GB2312" w:hAnsi="仿宋_GB2312"/>
                <w:sz w:val="24"/>
                <w:szCs w:val="24"/>
              </w:rPr>
            </w:pPr>
          </w:p>
          <w:p w14:paraId="7193B700"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个</w:t>
            </w:r>
          </w:p>
          <w:p w14:paraId="4AE07967"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人</w:t>
            </w:r>
          </w:p>
          <w:p w14:paraId="209E4EBE"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简</w:t>
            </w:r>
          </w:p>
          <w:p w14:paraId="743F9F32"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历</w:t>
            </w:r>
          </w:p>
        </w:tc>
        <w:tc>
          <w:tcPr>
            <w:tcW w:w="737" w:type="dxa"/>
            <w:gridSpan w:val="2"/>
            <w:vAlign w:val="center"/>
          </w:tcPr>
          <w:p w14:paraId="47CB28A4"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学</w:t>
            </w:r>
          </w:p>
          <w:p w14:paraId="57E2EF92"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习</w:t>
            </w:r>
          </w:p>
          <w:p w14:paraId="380DA5A2"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经</w:t>
            </w:r>
          </w:p>
          <w:p w14:paraId="7E97F969"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历</w:t>
            </w:r>
          </w:p>
        </w:tc>
        <w:tc>
          <w:tcPr>
            <w:tcW w:w="7223" w:type="dxa"/>
            <w:gridSpan w:val="8"/>
          </w:tcPr>
          <w:p w14:paraId="27482EE0" w14:textId="77777777" w:rsidR="00443AF9" w:rsidRDefault="00443AF9" w:rsidP="001D70F3">
            <w:pPr>
              <w:jc w:val="left"/>
              <w:rPr>
                <w:rFonts w:ascii="仿宋_GB2312" w:eastAsia="仿宋_GB2312" w:hAnsi="仿宋_GB2312"/>
                <w:sz w:val="24"/>
                <w:szCs w:val="24"/>
              </w:rPr>
            </w:pPr>
            <w:r>
              <w:rPr>
                <w:rFonts w:ascii="仿宋_GB2312" w:eastAsia="仿宋_GB2312" w:hint="eastAsia"/>
                <w:sz w:val="24"/>
                <w:szCs w:val="24"/>
              </w:rPr>
              <w:t>（请从高中时期填起）</w:t>
            </w:r>
          </w:p>
        </w:tc>
      </w:tr>
      <w:tr w:rsidR="00443AF9" w14:paraId="6D2B9FFD" w14:textId="77777777" w:rsidTr="001D70F3">
        <w:trPr>
          <w:trHeight w:val="3551"/>
          <w:jc w:val="center"/>
        </w:trPr>
        <w:tc>
          <w:tcPr>
            <w:tcW w:w="540" w:type="dxa"/>
            <w:vMerge/>
            <w:vAlign w:val="center"/>
          </w:tcPr>
          <w:p w14:paraId="514B1A1A" w14:textId="77777777" w:rsidR="00443AF9" w:rsidRDefault="00443AF9" w:rsidP="001D70F3">
            <w:pPr>
              <w:jc w:val="center"/>
              <w:rPr>
                <w:rFonts w:ascii="仿宋_GB2312" w:eastAsia="仿宋_GB2312" w:hAnsi="仿宋_GB2312"/>
                <w:sz w:val="24"/>
                <w:szCs w:val="24"/>
              </w:rPr>
            </w:pPr>
          </w:p>
        </w:tc>
        <w:tc>
          <w:tcPr>
            <w:tcW w:w="737" w:type="dxa"/>
            <w:gridSpan w:val="2"/>
            <w:vAlign w:val="center"/>
          </w:tcPr>
          <w:p w14:paraId="4935376E"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工</w:t>
            </w:r>
          </w:p>
          <w:p w14:paraId="199C4497"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作</w:t>
            </w:r>
          </w:p>
          <w:p w14:paraId="1B000F3A"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经</w:t>
            </w:r>
          </w:p>
          <w:p w14:paraId="6C54EAA6"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历</w:t>
            </w:r>
          </w:p>
        </w:tc>
        <w:tc>
          <w:tcPr>
            <w:tcW w:w="7223" w:type="dxa"/>
            <w:gridSpan w:val="8"/>
          </w:tcPr>
          <w:p w14:paraId="10BAE68E" w14:textId="77777777" w:rsidR="00443AF9" w:rsidRDefault="00443AF9" w:rsidP="001D70F3">
            <w:pPr>
              <w:jc w:val="center"/>
              <w:rPr>
                <w:rFonts w:ascii="仿宋_GB2312" w:eastAsia="仿宋_GB2312" w:hAnsi="仿宋_GB2312"/>
                <w:sz w:val="24"/>
                <w:szCs w:val="24"/>
              </w:rPr>
            </w:pPr>
          </w:p>
        </w:tc>
      </w:tr>
      <w:tr w:rsidR="00443AF9" w14:paraId="488E1A12" w14:textId="77777777" w:rsidTr="001D70F3">
        <w:trPr>
          <w:trHeight w:val="5068"/>
          <w:jc w:val="center"/>
        </w:trPr>
        <w:tc>
          <w:tcPr>
            <w:tcW w:w="710" w:type="dxa"/>
            <w:gridSpan w:val="2"/>
            <w:vAlign w:val="center"/>
          </w:tcPr>
          <w:p w14:paraId="3DA594E9"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lastRenderedPageBreak/>
              <w:t>何时</w:t>
            </w:r>
          </w:p>
          <w:p w14:paraId="144E8CFB"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何地</w:t>
            </w:r>
          </w:p>
          <w:p w14:paraId="248346F6"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受过</w:t>
            </w:r>
          </w:p>
          <w:p w14:paraId="5B4613AC"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何奖励</w:t>
            </w:r>
          </w:p>
        </w:tc>
        <w:tc>
          <w:tcPr>
            <w:tcW w:w="7790" w:type="dxa"/>
            <w:gridSpan w:val="9"/>
          </w:tcPr>
          <w:p w14:paraId="2A6D9231" w14:textId="77777777" w:rsidR="00443AF9" w:rsidRDefault="00443AF9" w:rsidP="001D70F3">
            <w:pPr>
              <w:jc w:val="center"/>
              <w:rPr>
                <w:rFonts w:ascii="仿宋_GB2312" w:eastAsia="仿宋_GB2312" w:hAnsi="仿宋_GB2312"/>
                <w:sz w:val="24"/>
                <w:szCs w:val="24"/>
              </w:rPr>
            </w:pPr>
          </w:p>
        </w:tc>
      </w:tr>
      <w:tr w:rsidR="00443AF9" w14:paraId="008EA9ED" w14:textId="77777777" w:rsidTr="001D70F3">
        <w:trPr>
          <w:trHeight w:val="7682"/>
          <w:jc w:val="center"/>
        </w:trPr>
        <w:tc>
          <w:tcPr>
            <w:tcW w:w="710" w:type="dxa"/>
            <w:gridSpan w:val="2"/>
            <w:vAlign w:val="center"/>
          </w:tcPr>
          <w:p w14:paraId="0E8B0E31"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简</w:t>
            </w:r>
          </w:p>
          <w:p w14:paraId="07AC25A0"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要</w:t>
            </w:r>
          </w:p>
          <w:p w14:paraId="722C2AF6"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事</w:t>
            </w:r>
          </w:p>
          <w:p w14:paraId="23791648" w14:textId="77777777" w:rsidR="00443AF9" w:rsidRDefault="00443AF9" w:rsidP="001D70F3">
            <w:pPr>
              <w:jc w:val="center"/>
              <w:rPr>
                <w:rFonts w:ascii="仿宋_GB2312" w:eastAsia="仿宋_GB2312" w:hAnsi="仿宋_GB2312"/>
                <w:sz w:val="24"/>
                <w:szCs w:val="24"/>
              </w:rPr>
            </w:pPr>
            <w:proofErr w:type="gramStart"/>
            <w:r>
              <w:rPr>
                <w:rFonts w:ascii="仿宋_GB2312" w:eastAsia="仿宋_GB2312" w:hAnsi="仿宋_GB2312" w:hint="eastAsia"/>
                <w:sz w:val="24"/>
                <w:szCs w:val="24"/>
              </w:rPr>
              <w:t>迹</w:t>
            </w:r>
            <w:proofErr w:type="gramEnd"/>
          </w:p>
          <w:p w14:paraId="775885D2" w14:textId="77777777" w:rsidR="00443AF9" w:rsidRDefault="00443AF9" w:rsidP="001D70F3">
            <w:pPr>
              <w:jc w:val="center"/>
              <w:rPr>
                <w:rFonts w:ascii="仿宋_GB2312" w:eastAsia="仿宋_GB2312" w:hAnsi="仿宋_GB2312"/>
                <w:sz w:val="24"/>
                <w:szCs w:val="24"/>
              </w:rPr>
            </w:pPr>
          </w:p>
          <w:p w14:paraId="1A12B5F0" w14:textId="77777777" w:rsidR="00443AF9" w:rsidRDefault="00443AF9" w:rsidP="001D70F3">
            <w:pPr>
              <w:jc w:val="center"/>
              <w:rPr>
                <w:rFonts w:ascii="仿宋_GB2312" w:eastAsia="仿宋_GB2312" w:hAnsi="仿宋_GB2312"/>
                <w:sz w:val="24"/>
                <w:szCs w:val="24"/>
              </w:rPr>
            </w:pPr>
          </w:p>
        </w:tc>
        <w:tc>
          <w:tcPr>
            <w:tcW w:w="7790" w:type="dxa"/>
            <w:gridSpan w:val="9"/>
          </w:tcPr>
          <w:p w14:paraId="5ADA7A59" w14:textId="77777777" w:rsidR="00443AF9" w:rsidRDefault="00443AF9" w:rsidP="001D70F3">
            <w:pPr>
              <w:jc w:val="left"/>
              <w:rPr>
                <w:rFonts w:ascii="仿宋_GB2312" w:eastAsia="仿宋_GB2312"/>
                <w:sz w:val="24"/>
                <w:szCs w:val="24"/>
              </w:rPr>
            </w:pPr>
            <w:r>
              <w:rPr>
                <w:rFonts w:ascii="仿宋_GB2312" w:eastAsia="仿宋_GB2312" w:hint="eastAsia"/>
                <w:sz w:val="24"/>
                <w:szCs w:val="24"/>
              </w:rPr>
              <w:t>（字数为500字左右，文字简洁、事迹突出、感染力强）</w:t>
            </w:r>
          </w:p>
          <w:p w14:paraId="0A949116" w14:textId="77777777" w:rsidR="00443AF9" w:rsidRDefault="00443AF9" w:rsidP="001D70F3">
            <w:pPr>
              <w:jc w:val="center"/>
              <w:rPr>
                <w:rFonts w:ascii="仿宋_GB2312" w:eastAsia="仿宋_GB2312" w:hAnsi="仿宋_GB2312"/>
                <w:sz w:val="24"/>
                <w:szCs w:val="24"/>
              </w:rPr>
            </w:pPr>
          </w:p>
        </w:tc>
      </w:tr>
      <w:tr w:rsidR="00443AF9" w14:paraId="0A5AEAAD" w14:textId="77777777" w:rsidTr="001D70F3">
        <w:trPr>
          <w:trHeight w:val="6172"/>
          <w:jc w:val="center"/>
        </w:trPr>
        <w:tc>
          <w:tcPr>
            <w:tcW w:w="710" w:type="dxa"/>
            <w:gridSpan w:val="2"/>
            <w:vAlign w:val="center"/>
          </w:tcPr>
          <w:p w14:paraId="7C198DA9"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lastRenderedPageBreak/>
              <w:t>所在单位意见</w:t>
            </w:r>
          </w:p>
        </w:tc>
        <w:tc>
          <w:tcPr>
            <w:tcW w:w="7790" w:type="dxa"/>
            <w:gridSpan w:val="9"/>
          </w:tcPr>
          <w:p w14:paraId="7B5C7ECF" w14:textId="77777777" w:rsidR="00443AF9" w:rsidRDefault="00443AF9" w:rsidP="001D70F3">
            <w:pPr>
              <w:jc w:val="center"/>
              <w:rPr>
                <w:rFonts w:ascii="仿宋_GB2312" w:eastAsia="仿宋_GB2312" w:hAnsi="仿宋_GB2312"/>
                <w:sz w:val="24"/>
                <w:szCs w:val="24"/>
              </w:rPr>
            </w:pPr>
          </w:p>
          <w:p w14:paraId="2679BEAA" w14:textId="77777777" w:rsidR="00443AF9" w:rsidRDefault="00443AF9" w:rsidP="001D70F3">
            <w:pPr>
              <w:jc w:val="center"/>
              <w:rPr>
                <w:rFonts w:ascii="仿宋_GB2312" w:eastAsia="仿宋_GB2312" w:hAnsi="仿宋_GB2312"/>
                <w:sz w:val="24"/>
                <w:szCs w:val="24"/>
              </w:rPr>
            </w:pPr>
          </w:p>
          <w:p w14:paraId="27945627" w14:textId="77777777" w:rsidR="00443AF9" w:rsidRDefault="00443AF9" w:rsidP="001D70F3">
            <w:pPr>
              <w:jc w:val="center"/>
              <w:rPr>
                <w:rFonts w:ascii="仿宋_GB2312" w:eastAsia="仿宋_GB2312" w:hAnsi="仿宋_GB2312"/>
                <w:sz w:val="24"/>
                <w:szCs w:val="24"/>
              </w:rPr>
            </w:pPr>
          </w:p>
          <w:p w14:paraId="00B9DA35" w14:textId="77777777" w:rsidR="00443AF9" w:rsidRDefault="00443AF9" w:rsidP="001D70F3">
            <w:pPr>
              <w:jc w:val="center"/>
              <w:rPr>
                <w:rFonts w:ascii="仿宋_GB2312" w:eastAsia="仿宋_GB2312" w:hAnsi="仿宋_GB2312"/>
                <w:sz w:val="24"/>
                <w:szCs w:val="24"/>
              </w:rPr>
            </w:pPr>
          </w:p>
          <w:p w14:paraId="74F4D408" w14:textId="77777777" w:rsidR="00443AF9" w:rsidRDefault="00443AF9" w:rsidP="001D70F3">
            <w:pPr>
              <w:jc w:val="center"/>
              <w:rPr>
                <w:rFonts w:ascii="仿宋_GB2312" w:eastAsia="仿宋_GB2312" w:hAnsi="仿宋_GB2312"/>
                <w:sz w:val="24"/>
                <w:szCs w:val="24"/>
              </w:rPr>
            </w:pPr>
          </w:p>
          <w:p w14:paraId="6F771A43" w14:textId="77777777" w:rsidR="00443AF9" w:rsidRDefault="00443AF9" w:rsidP="001D70F3">
            <w:pPr>
              <w:jc w:val="center"/>
              <w:rPr>
                <w:rFonts w:ascii="仿宋_GB2312" w:eastAsia="仿宋_GB2312" w:hAnsi="仿宋_GB2312"/>
                <w:sz w:val="24"/>
                <w:szCs w:val="24"/>
              </w:rPr>
            </w:pPr>
          </w:p>
          <w:p w14:paraId="47375C2C" w14:textId="77777777" w:rsidR="00443AF9" w:rsidRDefault="00443AF9" w:rsidP="001D70F3">
            <w:pPr>
              <w:jc w:val="center"/>
              <w:rPr>
                <w:rFonts w:ascii="仿宋_GB2312" w:eastAsia="仿宋_GB2312" w:hAnsi="仿宋_GB2312"/>
                <w:sz w:val="24"/>
                <w:szCs w:val="24"/>
              </w:rPr>
            </w:pPr>
          </w:p>
          <w:p w14:paraId="31D7EA1D" w14:textId="77777777" w:rsidR="00443AF9" w:rsidRDefault="00443AF9" w:rsidP="001D70F3">
            <w:pPr>
              <w:jc w:val="center"/>
              <w:rPr>
                <w:rFonts w:ascii="仿宋_GB2312" w:eastAsia="仿宋_GB2312" w:hAnsi="仿宋_GB2312"/>
                <w:sz w:val="24"/>
                <w:szCs w:val="24"/>
              </w:rPr>
            </w:pPr>
          </w:p>
          <w:p w14:paraId="433D241D" w14:textId="77777777" w:rsidR="00443AF9" w:rsidRDefault="00443AF9" w:rsidP="001D70F3">
            <w:pPr>
              <w:jc w:val="center"/>
              <w:rPr>
                <w:rFonts w:ascii="仿宋_GB2312" w:eastAsia="仿宋_GB2312" w:hAnsi="仿宋_GB2312"/>
                <w:sz w:val="24"/>
                <w:szCs w:val="24"/>
              </w:rPr>
            </w:pPr>
          </w:p>
          <w:p w14:paraId="1B9F549D" w14:textId="77777777" w:rsidR="00443AF9" w:rsidRDefault="00443AF9" w:rsidP="001D70F3">
            <w:pPr>
              <w:jc w:val="center"/>
              <w:rPr>
                <w:rFonts w:ascii="仿宋_GB2312" w:eastAsia="仿宋_GB2312" w:hAnsi="仿宋_GB2312"/>
                <w:sz w:val="24"/>
                <w:szCs w:val="24"/>
              </w:rPr>
            </w:pPr>
          </w:p>
          <w:p w14:paraId="4A7DC9FA" w14:textId="77777777" w:rsidR="00443AF9" w:rsidRDefault="00443AF9" w:rsidP="001D70F3">
            <w:pPr>
              <w:spacing w:line="440" w:lineRule="exact"/>
              <w:jc w:val="center"/>
              <w:rPr>
                <w:rFonts w:ascii="仿宋_GB2312" w:eastAsia="仿宋_GB2312" w:hAnsi="仿宋_GB2312"/>
                <w:sz w:val="24"/>
                <w:szCs w:val="24"/>
              </w:rPr>
            </w:pPr>
          </w:p>
          <w:p w14:paraId="56BA4579" w14:textId="77777777" w:rsidR="00443AF9" w:rsidRDefault="00443AF9" w:rsidP="001D70F3">
            <w:pPr>
              <w:spacing w:line="440" w:lineRule="exact"/>
              <w:jc w:val="center"/>
              <w:rPr>
                <w:rFonts w:ascii="仿宋_GB2312" w:eastAsia="仿宋_GB2312" w:hAnsi="仿宋_GB2312"/>
                <w:sz w:val="24"/>
                <w:szCs w:val="24"/>
              </w:rPr>
            </w:pPr>
          </w:p>
          <w:p w14:paraId="43082200" w14:textId="77777777" w:rsidR="00443AF9" w:rsidRDefault="00443AF9" w:rsidP="001D70F3">
            <w:pPr>
              <w:spacing w:line="440" w:lineRule="exact"/>
              <w:jc w:val="center"/>
              <w:rPr>
                <w:rFonts w:ascii="仿宋_GB2312" w:eastAsia="仿宋_GB2312" w:hAnsi="仿宋_GB2312"/>
                <w:sz w:val="24"/>
                <w:szCs w:val="24"/>
              </w:rPr>
            </w:pPr>
          </w:p>
          <w:p w14:paraId="2A0D3B2F" w14:textId="77777777" w:rsidR="00443AF9" w:rsidRDefault="00443AF9" w:rsidP="001D70F3">
            <w:pPr>
              <w:spacing w:line="440" w:lineRule="exact"/>
              <w:jc w:val="center"/>
              <w:rPr>
                <w:rFonts w:ascii="仿宋_GB2312" w:eastAsia="仿宋_GB2312" w:hAnsi="仿宋_GB2312"/>
                <w:sz w:val="24"/>
                <w:szCs w:val="24"/>
              </w:rPr>
            </w:pPr>
          </w:p>
          <w:p w14:paraId="58A4441A" w14:textId="77777777" w:rsidR="00443AF9" w:rsidRDefault="00443AF9" w:rsidP="001D70F3">
            <w:pPr>
              <w:spacing w:line="440" w:lineRule="exact"/>
              <w:jc w:val="center"/>
              <w:rPr>
                <w:rFonts w:ascii="仿宋_GB2312" w:eastAsia="仿宋_GB2312" w:hAnsi="仿宋_GB2312"/>
                <w:sz w:val="24"/>
                <w:szCs w:val="24"/>
              </w:rPr>
            </w:pPr>
            <w:r>
              <w:rPr>
                <w:rFonts w:ascii="仿宋_GB2312" w:eastAsia="仿宋_GB2312" w:hAnsi="仿宋_GB2312" w:hint="eastAsia"/>
                <w:sz w:val="24"/>
                <w:szCs w:val="24"/>
              </w:rPr>
              <w:t>公章：</w:t>
            </w:r>
          </w:p>
          <w:p w14:paraId="30D584F8" w14:textId="77777777" w:rsidR="00443AF9" w:rsidRDefault="00443AF9" w:rsidP="001D70F3">
            <w:pPr>
              <w:spacing w:line="440" w:lineRule="exact"/>
              <w:ind w:leftChars="-95" w:left="-199"/>
              <w:jc w:val="center"/>
              <w:rPr>
                <w:rFonts w:ascii="仿宋_GB2312" w:eastAsia="仿宋_GB2312" w:hAnsi="仿宋_GB2312"/>
                <w:sz w:val="24"/>
                <w:szCs w:val="24"/>
              </w:rPr>
            </w:pPr>
            <w:r>
              <w:rPr>
                <w:rFonts w:ascii="仿宋_GB2312" w:eastAsia="仿宋_GB2312" w:hAnsi="仿宋_GB2312" w:hint="eastAsia"/>
                <w:sz w:val="24"/>
                <w:szCs w:val="24"/>
              </w:rPr>
              <w:t xml:space="preserve">             日期： 年  月  日</w:t>
            </w:r>
          </w:p>
        </w:tc>
      </w:tr>
      <w:tr w:rsidR="00443AF9" w14:paraId="0BD40D30" w14:textId="77777777" w:rsidTr="001D70F3">
        <w:trPr>
          <w:trHeight w:val="6420"/>
          <w:jc w:val="center"/>
        </w:trPr>
        <w:tc>
          <w:tcPr>
            <w:tcW w:w="710" w:type="dxa"/>
            <w:gridSpan w:val="2"/>
            <w:vAlign w:val="center"/>
          </w:tcPr>
          <w:p w14:paraId="5CE99463" w14:textId="77777777" w:rsidR="00443AF9" w:rsidRDefault="00443AF9" w:rsidP="001D70F3">
            <w:pPr>
              <w:jc w:val="center"/>
              <w:rPr>
                <w:rFonts w:ascii="仿宋_GB2312" w:eastAsia="仿宋_GB2312" w:hAnsi="仿宋_GB2312"/>
                <w:sz w:val="24"/>
                <w:szCs w:val="24"/>
              </w:rPr>
            </w:pPr>
            <w:r>
              <w:rPr>
                <w:rFonts w:ascii="仿宋_GB2312" w:eastAsia="仿宋_GB2312" w:hAnsi="仿宋_GB2312" w:hint="eastAsia"/>
                <w:sz w:val="24"/>
                <w:szCs w:val="24"/>
              </w:rPr>
              <w:t>主管部门意见</w:t>
            </w:r>
          </w:p>
        </w:tc>
        <w:tc>
          <w:tcPr>
            <w:tcW w:w="7790" w:type="dxa"/>
            <w:gridSpan w:val="9"/>
          </w:tcPr>
          <w:p w14:paraId="07EE73E2" w14:textId="77777777" w:rsidR="00443AF9" w:rsidRDefault="00443AF9" w:rsidP="001D70F3">
            <w:pPr>
              <w:jc w:val="center"/>
              <w:rPr>
                <w:rFonts w:ascii="仿宋_GB2312" w:eastAsia="仿宋_GB2312" w:hAnsi="仿宋_GB2312"/>
                <w:sz w:val="24"/>
                <w:szCs w:val="24"/>
              </w:rPr>
            </w:pPr>
          </w:p>
          <w:p w14:paraId="61E05760" w14:textId="77777777" w:rsidR="00443AF9" w:rsidRDefault="00443AF9" w:rsidP="001D70F3">
            <w:pPr>
              <w:jc w:val="center"/>
              <w:rPr>
                <w:rFonts w:ascii="仿宋_GB2312" w:eastAsia="仿宋_GB2312" w:hAnsi="仿宋_GB2312"/>
                <w:sz w:val="24"/>
                <w:szCs w:val="24"/>
              </w:rPr>
            </w:pPr>
          </w:p>
          <w:p w14:paraId="7684F981" w14:textId="77777777" w:rsidR="00443AF9" w:rsidRDefault="00443AF9" w:rsidP="001D70F3">
            <w:pPr>
              <w:jc w:val="center"/>
              <w:rPr>
                <w:rFonts w:ascii="仿宋_GB2312" w:eastAsia="仿宋_GB2312" w:hAnsi="仿宋_GB2312"/>
                <w:sz w:val="24"/>
                <w:szCs w:val="24"/>
              </w:rPr>
            </w:pPr>
          </w:p>
          <w:p w14:paraId="6664BED3" w14:textId="77777777" w:rsidR="00443AF9" w:rsidRDefault="00443AF9" w:rsidP="001D70F3">
            <w:pPr>
              <w:jc w:val="center"/>
              <w:rPr>
                <w:rFonts w:ascii="仿宋_GB2312" w:eastAsia="仿宋_GB2312" w:hAnsi="仿宋_GB2312"/>
                <w:sz w:val="24"/>
                <w:szCs w:val="24"/>
              </w:rPr>
            </w:pPr>
          </w:p>
          <w:p w14:paraId="41F99352" w14:textId="77777777" w:rsidR="00443AF9" w:rsidRDefault="00443AF9" w:rsidP="001D70F3">
            <w:pPr>
              <w:jc w:val="center"/>
              <w:rPr>
                <w:rFonts w:ascii="仿宋_GB2312" w:eastAsia="仿宋_GB2312" w:hAnsi="仿宋_GB2312"/>
                <w:sz w:val="24"/>
                <w:szCs w:val="24"/>
              </w:rPr>
            </w:pPr>
          </w:p>
          <w:p w14:paraId="1E95957F" w14:textId="77777777" w:rsidR="00443AF9" w:rsidRDefault="00443AF9" w:rsidP="001D70F3">
            <w:pPr>
              <w:jc w:val="center"/>
              <w:rPr>
                <w:rFonts w:ascii="仿宋_GB2312" w:eastAsia="仿宋_GB2312" w:hAnsi="仿宋_GB2312"/>
                <w:sz w:val="24"/>
                <w:szCs w:val="24"/>
              </w:rPr>
            </w:pPr>
          </w:p>
          <w:p w14:paraId="6B94E168" w14:textId="77777777" w:rsidR="00443AF9" w:rsidRDefault="00443AF9" w:rsidP="001D70F3">
            <w:pPr>
              <w:jc w:val="center"/>
              <w:rPr>
                <w:rFonts w:ascii="仿宋_GB2312" w:eastAsia="仿宋_GB2312" w:hAnsi="仿宋_GB2312"/>
                <w:sz w:val="24"/>
                <w:szCs w:val="24"/>
              </w:rPr>
            </w:pPr>
          </w:p>
          <w:p w14:paraId="49983C6E" w14:textId="77777777" w:rsidR="00443AF9" w:rsidRDefault="00443AF9" w:rsidP="001D70F3">
            <w:pPr>
              <w:jc w:val="center"/>
              <w:rPr>
                <w:rFonts w:ascii="仿宋_GB2312" w:eastAsia="仿宋_GB2312" w:hAnsi="仿宋_GB2312"/>
                <w:sz w:val="24"/>
                <w:szCs w:val="24"/>
              </w:rPr>
            </w:pPr>
          </w:p>
          <w:p w14:paraId="7053264B" w14:textId="77777777" w:rsidR="00443AF9" w:rsidRDefault="00443AF9" w:rsidP="001D70F3">
            <w:pPr>
              <w:jc w:val="center"/>
              <w:rPr>
                <w:rFonts w:ascii="仿宋_GB2312" w:eastAsia="仿宋_GB2312" w:hAnsi="仿宋_GB2312"/>
                <w:sz w:val="24"/>
                <w:szCs w:val="24"/>
              </w:rPr>
            </w:pPr>
          </w:p>
          <w:p w14:paraId="40F0FF63" w14:textId="77777777" w:rsidR="00443AF9" w:rsidRDefault="00443AF9" w:rsidP="001D70F3">
            <w:pPr>
              <w:jc w:val="center"/>
              <w:rPr>
                <w:rFonts w:ascii="仿宋_GB2312" w:eastAsia="仿宋_GB2312" w:hAnsi="仿宋_GB2312"/>
                <w:sz w:val="24"/>
                <w:szCs w:val="24"/>
              </w:rPr>
            </w:pPr>
          </w:p>
          <w:p w14:paraId="7882416B" w14:textId="77777777" w:rsidR="00443AF9" w:rsidRDefault="00443AF9" w:rsidP="001D70F3">
            <w:pPr>
              <w:jc w:val="center"/>
              <w:rPr>
                <w:rFonts w:ascii="仿宋_GB2312" w:eastAsia="仿宋_GB2312" w:hAnsi="仿宋_GB2312"/>
                <w:sz w:val="24"/>
                <w:szCs w:val="24"/>
              </w:rPr>
            </w:pPr>
          </w:p>
          <w:p w14:paraId="38149883" w14:textId="77777777" w:rsidR="00443AF9" w:rsidRDefault="00443AF9" w:rsidP="001D70F3">
            <w:pPr>
              <w:jc w:val="center"/>
              <w:rPr>
                <w:rFonts w:ascii="仿宋_GB2312" w:eastAsia="仿宋_GB2312" w:hAnsi="仿宋_GB2312"/>
                <w:sz w:val="24"/>
                <w:szCs w:val="24"/>
              </w:rPr>
            </w:pPr>
          </w:p>
          <w:p w14:paraId="092BB023" w14:textId="77777777" w:rsidR="00443AF9" w:rsidRDefault="00443AF9" w:rsidP="001D70F3">
            <w:pPr>
              <w:jc w:val="center"/>
              <w:rPr>
                <w:rFonts w:ascii="仿宋_GB2312" w:eastAsia="仿宋_GB2312" w:hAnsi="仿宋_GB2312"/>
                <w:sz w:val="24"/>
                <w:szCs w:val="24"/>
              </w:rPr>
            </w:pPr>
          </w:p>
          <w:p w14:paraId="6C10DA52" w14:textId="77777777" w:rsidR="00443AF9" w:rsidRDefault="00443AF9" w:rsidP="001D70F3">
            <w:pPr>
              <w:jc w:val="center"/>
              <w:rPr>
                <w:rFonts w:ascii="仿宋_GB2312" w:eastAsia="仿宋_GB2312" w:hAnsi="仿宋_GB2312"/>
                <w:sz w:val="24"/>
                <w:szCs w:val="24"/>
              </w:rPr>
            </w:pPr>
          </w:p>
          <w:p w14:paraId="5D94710D" w14:textId="77777777" w:rsidR="00443AF9" w:rsidRDefault="00443AF9" w:rsidP="001D70F3">
            <w:pPr>
              <w:jc w:val="center"/>
              <w:rPr>
                <w:rFonts w:ascii="仿宋_GB2312" w:eastAsia="仿宋_GB2312" w:hAnsi="仿宋_GB2312"/>
                <w:sz w:val="24"/>
                <w:szCs w:val="24"/>
              </w:rPr>
            </w:pPr>
          </w:p>
          <w:p w14:paraId="22C1E3E7" w14:textId="77777777" w:rsidR="00443AF9" w:rsidRDefault="00443AF9" w:rsidP="001D70F3">
            <w:pPr>
              <w:jc w:val="center"/>
              <w:rPr>
                <w:rFonts w:ascii="仿宋_GB2312" w:eastAsia="仿宋_GB2312" w:hAnsi="仿宋_GB2312"/>
                <w:sz w:val="24"/>
                <w:szCs w:val="24"/>
              </w:rPr>
            </w:pPr>
          </w:p>
          <w:p w14:paraId="0350E924" w14:textId="77777777" w:rsidR="00443AF9" w:rsidRDefault="00443AF9" w:rsidP="001D70F3">
            <w:pPr>
              <w:jc w:val="center"/>
              <w:rPr>
                <w:rFonts w:ascii="仿宋_GB2312" w:eastAsia="仿宋_GB2312" w:hAnsi="仿宋_GB2312"/>
                <w:sz w:val="24"/>
                <w:szCs w:val="24"/>
              </w:rPr>
            </w:pPr>
          </w:p>
          <w:p w14:paraId="520CC3D9" w14:textId="77777777" w:rsidR="00443AF9" w:rsidRDefault="00443AF9" w:rsidP="001D70F3">
            <w:pPr>
              <w:spacing w:line="440" w:lineRule="exact"/>
              <w:jc w:val="center"/>
              <w:rPr>
                <w:rFonts w:ascii="仿宋_GB2312" w:eastAsia="仿宋_GB2312" w:hAnsi="仿宋_GB2312"/>
                <w:sz w:val="24"/>
                <w:szCs w:val="24"/>
              </w:rPr>
            </w:pPr>
            <w:r>
              <w:rPr>
                <w:rFonts w:ascii="仿宋_GB2312" w:eastAsia="仿宋_GB2312" w:hAnsi="仿宋_GB2312" w:hint="eastAsia"/>
                <w:sz w:val="24"/>
                <w:szCs w:val="24"/>
              </w:rPr>
              <w:t>公章：</w:t>
            </w:r>
          </w:p>
          <w:p w14:paraId="4EC23765" w14:textId="77777777" w:rsidR="00443AF9" w:rsidRDefault="00443AF9" w:rsidP="001D70F3">
            <w:pPr>
              <w:spacing w:line="440" w:lineRule="exact"/>
              <w:jc w:val="center"/>
              <w:rPr>
                <w:rFonts w:ascii="仿宋_GB2312" w:eastAsia="仿宋_GB2312" w:hAnsi="仿宋_GB2312"/>
                <w:sz w:val="24"/>
                <w:szCs w:val="24"/>
              </w:rPr>
            </w:pPr>
            <w:r>
              <w:rPr>
                <w:rFonts w:ascii="仿宋_GB2312" w:eastAsia="仿宋_GB2312" w:hAnsi="仿宋_GB2312" w:hint="eastAsia"/>
                <w:sz w:val="24"/>
                <w:szCs w:val="24"/>
              </w:rPr>
              <w:t xml:space="preserve">           日期： 年  月  日</w:t>
            </w:r>
          </w:p>
        </w:tc>
      </w:tr>
    </w:tbl>
    <w:p w14:paraId="610AA8B4" w14:textId="77777777" w:rsidR="00443AF9" w:rsidRDefault="00443AF9" w:rsidP="00443AF9"/>
    <w:p w14:paraId="28F5E9E4" w14:textId="7D1A962F" w:rsidR="00443AF9" w:rsidRDefault="00443AF9" w:rsidP="00443AF9">
      <w:pPr>
        <w:jc w:val="right"/>
        <w:rPr>
          <w:rFonts w:ascii="仿宋" w:eastAsia="仿宋" w:hAnsi="仿宋"/>
          <w:sz w:val="32"/>
          <w:szCs w:val="32"/>
        </w:rPr>
      </w:pPr>
    </w:p>
    <w:p w14:paraId="0000786C" w14:textId="2D1877B7" w:rsidR="00443AF9" w:rsidRDefault="00443AF9" w:rsidP="00443AF9">
      <w:pPr>
        <w:jc w:val="right"/>
        <w:rPr>
          <w:rFonts w:ascii="仿宋" w:eastAsia="仿宋" w:hAnsi="仿宋"/>
          <w:sz w:val="32"/>
          <w:szCs w:val="32"/>
        </w:rPr>
      </w:pPr>
    </w:p>
    <w:p w14:paraId="1EB56EF7" w14:textId="77777777" w:rsidR="00443AF9" w:rsidRDefault="00443AF9" w:rsidP="00443AF9">
      <w:pPr>
        <w:jc w:val="right"/>
        <w:rPr>
          <w:rFonts w:hint="eastAsia"/>
        </w:rPr>
      </w:pPr>
    </w:p>
    <w:sectPr w:rsidR="00443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F9"/>
    <w:rsid w:val="0044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8E4D"/>
  <w15:chartTrackingRefBased/>
  <w15:docId w15:val="{43AC1DC1-2B60-4124-A042-7C6E7EBC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A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3AF9"/>
    <w:pPr>
      <w:ind w:leftChars="2500" w:left="100"/>
    </w:pPr>
  </w:style>
  <w:style w:type="character" w:customStyle="1" w:styleId="a4">
    <w:name w:val="日期 字符"/>
    <w:basedOn w:val="a0"/>
    <w:link w:val="a3"/>
    <w:uiPriority w:val="99"/>
    <w:semiHidden/>
    <w:rsid w:val="00443AF9"/>
    <w:rPr>
      <w:rFonts w:ascii="Calibri" w:eastAsia="宋体" w:hAnsi="Calibri" w:cs="Times New Roman"/>
    </w:rPr>
  </w:style>
  <w:style w:type="table" w:styleId="a5">
    <w:name w:val="Table Grid"/>
    <w:basedOn w:val="a1"/>
    <w:uiPriority w:val="39"/>
    <w:qFormat/>
    <w:rsid w:val="00443AF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2025-07-01T01:04:00Z</dcterms:created>
  <dcterms:modified xsi:type="dcterms:W3CDTF">2025-07-01T01:05:00Z</dcterms:modified>
</cp:coreProperties>
</file>