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十一</w:t>
      </w:r>
      <w:r>
        <w:rPr>
          <w:rFonts w:hint="eastAsia" w:ascii="宋体" w:hAnsi="宋体" w:eastAsia="宋体" w:cs="宋体"/>
          <w:b/>
          <w:sz w:val="28"/>
          <w:szCs w:val="28"/>
        </w:rPr>
        <w:t>届“中华杯”心理健康服务技能竞赛方案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一、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竞赛目的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秉承中华职业教育社优良传统，大力弘扬工匠精神，坚持“面向社会、面向青年、面向技能”的竞赛宗旨，为具有心理健康服务技能的技能型人才搭建展示技艺的平台，提供切磋</w:t>
      </w:r>
      <w:r>
        <w:rPr>
          <w:rFonts w:hint="eastAsia" w:ascii="宋体" w:hAnsi="宋体" w:eastAsia="宋体" w:cs="宋体"/>
          <w:sz w:val="28"/>
          <w:szCs w:val="28"/>
        </w:rPr>
        <w:t xml:space="preserve">交流的载体，营造崇尚技能、匠心筑梦的良好社会氛围。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主办单位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上海中华职业教育社、上海市人力资源和社会保障局、上海市教育委员会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kern w:val="2"/>
          <w:sz w:val="28"/>
          <w:szCs w:val="28"/>
          <w:lang w:val="en-US" w:eastAsia="zh-CN" w:bidi="ar-SA"/>
        </w:rPr>
        <w:t>三、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承办协办单位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上海港沃企业管理咨询有限公司、上海孔隙心理咨询有限公司、上海规正社会心理服务中心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="宋体" w:hAnsi="宋体" w:eastAsia="宋体" w:cs="宋体"/>
          <w:b/>
          <w:sz w:val="28"/>
          <w:szCs w:val="28"/>
        </w:rPr>
        <w:t>竞赛对象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本市及长三角地区职业院校专业教师（包括实习指导教师）、社会培训机构培训教师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8"/>
          <w:szCs w:val="28"/>
        </w:rPr>
        <w:t>企业培训教师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kern w:val="2"/>
          <w:sz w:val="28"/>
          <w:szCs w:val="28"/>
          <w:lang w:val="en-US" w:eastAsia="zh-CN" w:bidi="ar-SA"/>
        </w:rPr>
        <w:t>五、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报名办法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报名日期：2023年10月8日前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报名时填写“2023年第十一届上海市‘中华杯’教师职业技能竞赛报名表”，可用电子邮件形式通过网上报名。报名邮箱地址：lishihao@ysqingxin.com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联系人：李世昊，联系电话（手机）：18019094653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也可通过二维码直接填写表单：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1980565</wp:posOffset>
            </wp:positionH>
            <wp:positionV relativeFrom="paragraph">
              <wp:posOffset>43180</wp:posOffset>
            </wp:positionV>
            <wp:extent cx="927100" cy="914400"/>
            <wp:effectExtent l="0" t="0" r="6350" b="0"/>
            <wp:wrapTopAndBottom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六、</w:t>
      </w:r>
      <w:r>
        <w:rPr>
          <w:rFonts w:hint="eastAsia" w:ascii="宋体" w:hAnsi="宋体" w:eastAsia="宋体" w:cs="宋体"/>
          <w:b/>
          <w:sz w:val="28"/>
          <w:szCs w:val="28"/>
        </w:rPr>
        <w:t>参赛规则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1. 参赛对象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分为专业组和业余组，专业组以教育行业</w:t>
      </w:r>
      <w:r>
        <w:rPr>
          <w:rFonts w:hint="eastAsia" w:ascii="宋体" w:hAnsi="宋体" w:eastAsia="宋体" w:cs="宋体"/>
          <w:kern w:val="0"/>
          <w:sz w:val="28"/>
          <w:szCs w:val="28"/>
        </w:rPr>
        <w:t>心理咨询从业者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为优先</w:t>
      </w:r>
      <w:r>
        <w:rPr>
          <w:rFonts w:hint="eastAsia" w:ascii="宋体" w:hAnsi="宋体" w:eastAsia="宋体" w:cs="宋体"/>
          <w:kern w:val="0"/>
          <w:sz w:val="28"/>
          <w:szCs w:val="28"/>
        </w:rPr>
        <w:t>，包括心理咨询师、心理医生、心理治疗师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心理教育老师</w:t>
      </w:r>
      <w:r>
        <w:rPr>
          <w:rFonts w:hint="eastAsia" w:ascii="宋体" w:hAnsi="宋体" w:eastAsia="宋体" w:cs="宋体"/>
          <w:kern w:val="0"/>
          <w:sz w:val="28"/>
          <w:szCs w:val="28"/>
        </w:rPr>
        <w:t>等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业余组包含对心理学感兴趣的教师。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2. 报名方式：在线提交个人信息和相关证明材料，审核通过后方可参赛。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3. 参赛资格：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专业组</w:t>
      </w:r>
      <w:r>
        <w:rPr>
          <w:rFonts w:hint="eastAsia" w:ascii="宋体" w:hAnsi="宋体" w:eastAsia="宋体" w:cs="宋体"/>
          <w:kern w:val="0"/>
          <w:sz w:val="28"/>
          <w:szCs w:val="28"/>
        </w:rPr>
        <w:t>必须是在职心理咨询从业者，具备良好的专业背景和技能。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4. 比赛流程：比赛分为初赛和决赛两个阶段，初赛为理论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知识竞赛</w:t>
      </w:r>
      <w:r>
        <w:rPr>
          <w:rFonts w:hint="eastAsia" w:ascii="宋体" w:hAnsi="宋体" w:eastAsia="宋体" w:cs="宋体"/>
          <w:kern w:val="0"/>
          <w:sz w:val="28"/>
          <w:szCs w:val="28"/>
        </w:rPr>
        <w:t>，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以排名前50%的人员划分，进入决赛；</w:t>
      </w:r>
      <w:r>
        <w:rPr>
          <w:rFonts w:hint="eastAsia" w:ascii="宋体" w:hAnsi="宋体" w:eastAsia="宋体" w:cs="宋体"/>
          <w:kern w:val="0"/>
          <w:sz w:val="28"/>
          <w:szCs w:val="28"/>
        </w:rPr>
        <w:t>决赛为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线下咨询</w:t>
      </w:r>
      <w:r>
        <w:rPr>
          <w:rFonts w:hint="eastAsia" w:ascii="宋体" w:hAnsi="宋体" w:eastAsia="宋体" w:cs="宋体"/>
          <w:kern w:val="0"/>
          <w:sz w:val="28"/>
          <w:szCs w:val="28"/>
        </w:rPr>
        <w:t>和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情绪热线的技能赛。参与者可根据平时工作与倾向进行选择，参与比赛。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5. 裁判要求：比赛裁判由行业内知名专家组成，保证比赛公平、公正。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kern w:val="2"/>
          <w:sz w:val="28"/>
          <w:szCs w:val="28"/>
          <w:lang w:val="en-US" w:eastAsia="zh-CN" w:bidi="ar-SA"/>
        </w:rPr>
        <w:t>七、</w:t>
      </w:r>
      <w:r>
        <w:rPr>
          <w:rFonts w:hint="eastAsia" w:ascii="宋体" w:hAnsi="宋体" w:eastAsia="宋体" w:cs="宋体"/>
          <w:b/>
          <w:sz w:val="28"/>
          <w:szCs w:val="28"/>
        </w:rPr>
        <w:t>竞赛内容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1. 参赛对象：心理咨询师；学校心理辅导员及老师；社区工作者；情绪指导师等心理专业人员。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2. 报名方式：在线提交个人信息和相关证明材料，审核通过后会有工作人员与您联系。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3. 参赛资格：有一定的心理学学习和工作经验。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4. 比赛流程：比赛分为初赛、预赛和决赛三个阶段，初赛为15分钟热线接听，不需要直接到现场，比赛时间内确认接听时间后，完成接听，提交录音即可，排名前50%的人员划分，进入复赛；复赛同样以15分钟情绪主题接听，但需要线下参与，前18名进入决赛，决赛为现场模拟赛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5. 裁判要求：比赛裁判由行业内知名专家组成，保证比赛公平、公正。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kern w:val="2"/>
          <w:sz w:val="28"/>
          <w:szCs w:val="28"/>
          <w:lang w:val="en-US" w:eastAsia="zh-CN" w:bidi="ar-SA"/>
        </w:rPr>
        <w:t>八、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竞赛时间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报名时间：9月18日~10月8日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初赛_线上：10月11日- 10月17日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复赛_线下：10月22日 - 10月28日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决赛_线下: 11月5日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kern w:val="2"/>
          <w:sz w:val="28"/>
          <w:szCs w:val="28"/>
          <w:lang w:val="en-US" w:eastAsia="zh-CN" w:bidi="ar-SA"/>
        </w:rPr>
        <w:t>九、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竞赛地点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复赛地点：上海长宁区昭化路357号德比易园B203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决赛地点：上海长宁区昭化路357号德比易园4楼大活动室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kern w:val="2"/>
          <w:sz w:val="28"/>
          <w:szCs w:val="28"/>
          <w:lang w:val="en-US" w:eastAsia="zh-CN" w:bidi="ar-SA"/>
        </w:rPr>
        <w:t>十、</w:t>
      </w:r>
      <w:r>
        <w:rPr>
          <w:rFonts w:hint="eastAsia" w:ascii="宋体" w:hAnsi="宋体" w:eastAsia="宋体" w:cs="宋体"/>
          <w:b/>
          <w:sz w:val="28"/>
          <w:szCs w:val="28"/>
        </w:rPr>
        <w:t>奖项设置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竞赛设</w:t>
      </w:r>
      <w:r>
        <w:rPr>
          <w:rFonts w:hint="eastAsia" w:ascii="宋体" w:hAnsi="宋体" w:eastAsia="宋体" w:cs="宋体"/>
          <w:kern w:val="0"/>
          <w:sz w:val="28"/>
          <w:szCs w:val="28"/>
        </w:rPr>
        <w:t>一等奖1名，二等奖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8"/>
          <w:szCs w:val="28"/>
        </w:rPr>
        <w:t>名，三等奖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8"/>
          <w:szCs w:val="28"/>
        </w:rPr>
        <w:t>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优胜奖若干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2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十一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注意事项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1.比赛遵循心理伦理学规则，不可恶意侵犯隐私，评委、工作人员、参赛人员应提前签署保密协议。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2.参赛者需遵守比赛规定，如有作弊、违规行为，将取消参赛资格。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8"/>
          <w:szCs w:val="28"/>
        </w:rPr>
        <w:t>. 比赛期间，参赛者需遵守会场规定，注意人身和财产安全。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8"/>
          <w:szCs w:val="28"/>
        </w:rPr>
        <w:t>. 比赛场地需提前进行安全检查，确保比赛顺利进行。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8"/>
          <w:szCs w:val="28"/>
        </w:rPr>
        <w:t>. 为应对突发情况，比赛组织方将制定应急预案，确保比赛安全有序进行。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2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十二、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效果评估和总结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1. 比赛结束后，将通过线上问卷的形式收集参赛者对比赛的反馈和建议，以便对今后的比赛进行改进。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2. 结合评委的评分和意见，对获奖选手进行表彰，同时对其他参赛者给予鼓励和肯定。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3. 对比赛中暴露出的问题进行总结，为行业提供参考和借鉴，推动心理热线和咨询行业的持续发展。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0" w:leftChars="0"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十三、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宣传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420" w:leftChars="0" w:hanging="42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宣传方式：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社交媒体宣传：通过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视频号、</w:t>
      </w:r>
      <w:r>
        <w:rPr>
          <w:rFonts w:hint="eastAsia" w:ascii="宋体" w:hAnsi="宋体" w:eastAsia="宋体" w:cs="宋体"/>
          <w:kern w:val="0"/>
          <w:sz w:val="28"/>
          <w:szCs w:val="28"/>
        </w:rPr>
        <w:t>微博、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抖音、小红书</w:t>
      </w:r>
      <w:r>
        <w:rPr>
          <w:rFonts w:hint="eastAsia" w:ascii="宋体" w:hAnsi="宋体" w:eastAsia="宋体" w:cs="宋体"/>
          <w:kern w:val="0"/>
          <w:sz w:val="28"/>
          <w:szCs w:val="28"/>
        </w:rPr>
        <w:t>等社交媒体平台发布比赛信息，吸引关注者参与。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学校宣传：前往各大高校进行宣讲，吸引在校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教师</w:t>
      </w:r>
      <w:r>
        <w:rPr>
          <w:rFonts w:hint="eastAsia" w:ascii="宋体" w:hAnsi="宋体" w:eastAsia="宋体" w:cs="宋体"/>
          <w:kern w:val="0"/>
          <w:sz w:val="28"/>
          <w:szCs w:val="28"/>
        </w:rPr>
        <w:t>参与。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媒体宣传：在主流媒体上发布比赛信息，提高公众知名度。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宣传册宣传：制作并发放宣传册，详细介绍比赛相关信息，吸引感兴趣的公众参与。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420" w:leftChars="0" w:hanging="42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宣传时间表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第一阶段：提前一个月开始制作宣传海报和宣传视频，并在社交媒体平台发布。同时，组织宣传团队前往各大高校进行宣讲。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第二阶段：在比赛前两周，开始在主流媒体上发布比赛信息，提高公众对比赛的认知度。同时，制作并发放宣传册，详细介绍比赛相关信息。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第三阶段：比赛当天，在会场周围设置宣传展板，吸引现场观众参与。同时，在社交媒体平台发布比赛现场照片和视频，提高关注度和参与度。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AB3F2E"/>
    <w:multiLevelType w:val="singleLevel"/>
    <w:tmpl w:val="95AB3F2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B846E755"/>
    <w:multiLevelType w:val="singleLevel"/>
    <w:tmpl w:val="B846E75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D889752A"/>
    <w:multiLevelType w:val="singleLevel"/>
    <w:tmpl w:val="D889752A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72482542"/>
    <w:multiLevelType w:val="singleLevel"/>
    <w:tmpl w:val="7248254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</w:docVars>
  <w:rsids>
    <w:rsidRoot w:val="6AC57E00"/>
    <w:rsid w:val="228F02F1"/>
    <w:rsid w:val="347D515B"/>
    <w:rsid w:val="6AC57E00"/>
    <w:rsid w:val="759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1497</Words>
  <Characters>1574</Characters>
  <Lines>0</Lines>
  <Paragraphs>0</Paragraphs>
  <TotalTime>12</TotalTime>
  <ScaleCrop>false</ScaleCrop>
  <LinksUpToDate>false</LinksUpToDate>
  <CharactersWithSpaces>1590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2023-08-30T06:49:00Z</dcterms:created>
  <dc:creator>李世昊先生</dc:creator>
  <cp:lastModifiedBy>朱松杰</cp:lastModifiedBy>
  <dcterms:modified xsi:type="dcterms:W3CDTF">2023-09-21T01:25:51Z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535CD03164E44753815B8C4341E9DFEB_11</vt:lpwstr>
  </property>
</Properties>
</file>