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宋体" w:hAnsi="宋体" w:eastAsia="宋体" w:cs="宋体"/>
          <w:b/>
          <w:bCs/>
          <w:sz w:val="32"/>
          <w:szCs w:val="32"/>
        </w:rPr>
      </w:pPr>
      <w:r>
        <w:rPr>
          <w:rFonts w:hint="eastAsia" w:ascii="宋体" w:hAnsi="宋体" w:eastAsia="宋体" w:cs="宋体"/>
          <w:b/>
          <w:bCs/>
          <w:sz w:val="32"/>
          <w:szCs w:val="32"/>
        </w:rPr>
        <w:t>第十</w:t>
      </w:r>
      <w:r>
        <w:rPr>
          <w:rFonts w:hint="eastAsia" w:ascii="宋体" w:hAnsi="宋体" w:cs="宋体"/>
          <w:b/>
          <w:bCs/>
          <w:sz w:val="32"/>
          <w:szCs w:val="32"/>
          <w:lang w:val="en-US" w:eastAsia="zh-CN"/>
        </w:rPr>
        <w:t>一</w:t>
      </w:r>
      <w:r>
        <w:rPr>
          <w:rFonts w:hint="eastAsia" w:ascii="宋体" w:hAnsi="宋体" w:eastAsia="宋体" w:cs="宋体"/>
          <w:b/>
          <w:bCs/>
          <w:sz w:val="32"/>
          <w:szCs w:val="32"/>
        </w:rPr>
        <w:t>届”中华杯”</w:t>
      </w:r>
      <w:r>
        <w:rPr>
          <w:rFonts w:hint="eastAsia" w:ascii="宋体" w:hAnsi="宋体" w:cs="宋体"/>
          <w:b/>
          <w:bCs/>
          <w:sz w:val="32"/>
          <w:szCs w:val="32"/>
          <w:lang w:val="en-US" w:eastAsia="zh-Hans"/>
        </w:rPr>
        <w:t>新媒体</w:t>
      </w:r>
      <w:r>
        <w:rPr>
          <w:rFonts w:hint="eastAsia" w:ascii="宋体" w:hAnsi="宋体" w:eastAsia="宋体" w:cs="宋体"/>
          <w:b/>
          <w:bCs/>
          <w:sz w:val="32"/>
          <w:szCs w:val="32"/>
          <w:lang w:val="en-US" w:eastAsia="zh-Hans"/>
        </w:rPr>
        <w:t>营销与运营</w:t>
      </w:r>
      <w:r>
        <w:rPr>
          <w:rFonts w:hint="eastAsia" w:ascii="宋体" w:hAnsi="宋体" w:eastAsia="宋体" w:cs="宋体"/>
          <w:b/>
          <w:bCs/>
          <w:sz w:val="32"/>
          <w:szCs w:val="32"/>
        </w:rPr>
        <w:t>仿真竞赛方案</w:t>
      </w:r>
    </w:p>
    <w:p>
      <w:pPr>
        <w:spacing w:line="276" w:lineRule="auto"/>
        <w:rPr>
          <w:rFonts w:hint="eastAsia" w:ascii="宋体" w:hAnsi="宋体" w:eastAsia="宋体" w:cs="宋体"/>
          <w:bCs/>
          <w:sz w:val="24"/>
          <w:szCs w:val="24"/>
        </w:rPr>
      </w:pPr>
    </w:p>
    <w:p>
      <w:pPr>
        <w:pStyle w:val="3"/>
        <w:pageBreakBefore w:val="0"/>
        <w:numPr>
          <w:ilvl w:val="0"/>
          <w:numId w:val="1"/>
        </w:numPr>
        <w:kinsoku/>
        <w:wordWrap/>
        <w:overflowPunct/>
        <w:topLinePunct w:val="0"/>
        <w:autoSpaceDE/>
        <w:autoSpaceDN/>
        <w:bidi w:val="0"/>
        <w:spacing w:after="0" w:afterLines="50" w:line="500" w:lineRule="exact"/>
        <w:ind w:firstLine="6"/>
        <w:textAlignment w:val="auto"/>
        <w:rPr>
          <w:rFonts w:hint="eastAsia" w:ascii="宋体" w:hAnsi="宋体" w:eastAsia="宋体" w:cs="宋体"/>
          <w:sz w:val="28"/>
          <w:szCs w:val="28"/>
        </w:rPr>
      </w:pPr>
      <w:r>
        <w:rPr>
          <w:rFonts w:hint="eastAsia" w:ascii="宋体" w:hAnsi="宋体" w:eastAsia="宋体" w:cs="宋体"/>
          <w:sz w:val="28"/>
          <w:szCs w:val="28"/>
        </w:rPr>
        <w:t>竞赛目的</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秉承中华职业教育社优良传统，大力弘扬工匠精神，坚持“面向社会、面向青年、面向技能”的竞赛宗旨，为具有</w:t>
      </w:r>
      <w:r>
        <w:rPr>
          <w:rFonts w:hint="eastAsia" w:ascii="宋体" w:hAnsi="宋体" w:eastAsia="宋体" w:cs="宋体"/>
          <w:sz w:val="28"/>
          <w:szCs w:val="28"/>
          <w:lang w:val="en-US" w:eastAsia="zh-Hans"/>
        </w:rPr>
        <w:t>新媒体营销与运营</w:t>
      </w:r>
      <w:r>
        <w:rPr>
          <w:rFonts w:hint="eastAsia" w:ascii="宋体" w:hAnsi="宋体" w:eastAsia="宋体" w:cs="宋体"/>
          <w:sz w:val="28"/>
          <w:szCs w:val="28"/>
        </w:rPr>
        <w:t>的技能型人才搭建展示技艺的平台，提供切磋交流的载体，营造推广技能竞赛、提升技能水平的良好社会氛围。</w:t>
      </w:r>
    </w:p>
    <w:p>
      <w:pPr>
        <w:pStyle w:val="3"/>
        <w:pageBreakBefore w:val="0"/>
        <w:numPr>
          <w:ilvl w:val="0"/>
          <w:numId w:val="1"/>
        </w:numPr>
        <w:kinsoku/>
        <w:wordWrap/>
        <w:overflowPunct/>
        <w:topLinePunct w:val="0"/>
        <w:autoSpaceDE/>
        <w:autoSpaceDN/>
        <w:bidi w:val="0"/>
        <w:spacing w:after="0" w:afterLines="50" w:line="500" w:lineRule="exact"/>
        <w:ind w:firstLine="6"/>
        <w:textAlignment w:val="auto"/>
        <w:rPr>
          <w:rFonts w:hint="eastAsia" w:ascii="宋体" w:hAnsi="宋体" w:eastAsia="宋体" w:cs="宋体"/>
          <w:sz w:val="28"/>
          <w:szCs w:val="28"/>
        </w:rPr>
      </w:pPr>
      <w:r>
        <w:rPr>
          <w:rFonts w:hint="eastAsia" w:ascii="宋体" w:hAnsi="宋体" w:eastAsia="宋体" w:cs="宋体"/>
          <w:sz w:val="28"/>
          <w:szCs w:val="28"/>
        </w:rPr>
        <w:t>主办单位</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上海中华职业教育社</w:t>
      </w:r>
      <w:r>
        <w:rPr>
          <w:rFonts w:hint="eastAsia" w:ascii="宋体" w:hAnsi="宋体" w:cs="宋体"/>
          <w:sz w:val="28"/>
          <w:szCs w:val="28"/>
          <w:lang w:eastAsia="zh-CN"/>
        </w:rPr>
        <w:t>、</w:t>
      </w:r>
      <w:r>
        <w:rPr>
          <w:rFonts w:hint="eastAsia" w:ascii="宋体" w:hAnsi="宋体" w:eastAsia="宋体" w:cs="宋体"/>
          <w:sz w:val="28"/>
          <w:szCs w:val="28"/>
        </w:rPr>
        <w:t>上海市人力资源和社会保障局</w:t>
      </w:r>
      <w:r>
        <w:rPr>
          <w:rFonts w:hint="eastAsia" w:ascii="宋体" w:hAnsi="宋体" w:cs="宋体"/>
          <w:sz w:val="28"/>
          <w:szCs w:val="28"/>
          <w:lang w:eastAsia="zh-CN"/>
        </w:rPr>
        <w:t>、</w:t>
      </w:r>
      <w:r>
        <w:rPr>
          <w:rFonts w:hint="eastAsia" w:ascii="宋体" w:hAnsi="宋体" w:eastAsia="宋体" w:cs="宋体"/>
          <w:sz w:val="28"/>
          <w:szCs w:val="28"/>
        </w:rPr>
        <w:t>上海市教育委员会</w:t>
      </w:r>
    </w:p>
    <w:p>
      <w:pPr>
        <w:pStyle w:val="3"/>
        <w:pageBreakBefore w:val="0"/>
        <w:numPr>
          <w:ilvl w:val="0"/>
          <w:numId w:val="1"/>
        </w:numPr>
        <w:kinsoku/>
        <w:wordWrap/>
        <w:overflowPunct/>
        <w:topLinePunct w:val="0"/>
        <w:autoSpaceDE/>
        <w:autoSpaceDN/>
        <w:bidi w:val="0"/>
        <w:spacing w:after="0" w:afterLines="50" w:line="500" w:lineRule="exact"/>
        <w:ind w:firstLine="6"/>
        <w:textAlignment w:val="auto"/>
        <w:rPr>
          <w:rFonts w:hint="eastAsia" w:ascii="宋体" w:hAnsi="宋体" w:eastAsia="宋体" w:cs="宋体"/>
          <w:sz w:val="28"/>
          <w:szCs w:val="28"/>
        </w:rPr>
      </w:pPr>
      <w:r>
        <w:rPr>
          <w:rFonts w:hint="eastAsia" w:ascii="宋体" w:hAnsi="宋体" w:eastAsia="宋体" w:cs="宋体"/>
          <w:sz w:val="28"/>
          <w:szCs w:val="28"/>
        </w:rPr>
        <w:t>承办协办单位</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jc w:val="left"/>
        <w:textAlignment w:val="auto"/>
        <w:rPr>
          <w:rFonts w:hint="eastAsia" w:ascii="宋体" w:hAnsi="宋体" w:eastAsia="宋体" w:cs="宋体"/>
          <w:sz w:val="28"/>
          <w:szCs w:val="28"/>
          <w:lang w:val="en-US" w:eastAsia="zh-Hans"/>
        </w:rPr>
      </w:pPr>
      <w:r>
        <w:rPr>
          <w:rFonts w:hint="eastAsia" w:ascii="宋体" w:hAnsi="宋体" w:eastAsia="宋体" w:cs="宋体"/>
          <w:sz w:val="28"/>
          <w:szCs w:val="28"/>
          <w:lang w:val="en-US" w:eastAsia="zh-Hans"/>
        </w:rPr>
        <w:t>松江</w:t>
      </w:r>
      <w:r>
        <w:rPr>
          <w:rFonts w:hint="eastAsia" w:ascii="宋体" w:hAnsi="宋体" w:eastAsia="宋体" w:cs="宋体"/>
          <w:sz w:val="28"/>
          <w:szCs w:val="28"/>
        </w:rPr>
        <w:t>中华职业教育社</w:t>
      </w:r>
      <w:r>
        <w:rPr>
          <w:rFonts w:hint="eastAsia" w:ascii="宋体" w:hAnsi="宋体" w:cs="宋体"/>
          <w:sz w:val="28"/>
          <w:szCs w:val="28"/>
          <w:lang w:eastAsia="zh-CN"/>
        </w:rPr>
        <w:t>、</w:t>
      </w:r>
      <w:r>
        <w:rPr>
          <w:rFonts w:hint="eastAsia" w:ascii="宋体" w:hAnsi="宋体" w:eastAsia="宋体" w:cs="宋体"/>
          <w:sz w:val="28"/>
          <w:szCs w:val="28"/>
          <w:lang w:val="en-US" w:eastAsia="zh-Hans"/>
        </w:rPr>
        <w:t>上海立达学院</w:t>
      </w:r>
      <w:r>
        <w:rPr>
          <w:rFonts w:hint="eastAsia" w:ascii="宋体" w:hAnsi="宋体" w:cs="宋体"/>
          <w:sz w:val="28"/>
          <w:szCs w:val="28"/>
          <w:lang w:val="en-US" w:eastAsia="zh-CN"/>
        </w:rPr>
        <w:t>、</w:t>
      </w:r>
      <w:r>
        <w:rPr>
          <w:rFonts w:hint="eastAsia" w:ascii="宋体" w:hAnsi="宋体" w:eastAsia="宋体" w:cs="宋体"/>
          <w:sz w:val="28"/>
          <w:szCs w:val="28"/>
        </w:rPr>
        <w:t>上海</w:t>
      </w:r>
      <w:r>
        <w:rPr>
          <w:rFonts w:hint="eastAsia" w:ascii="宋体" w:hAnsi="宋体" w:eastAsia="宋体" w:cs="宋体"/>
          <w:sz w:val="28"/>
          <w:szCs w:val="28"/>
          <w:lang w:val="en-US" w:eastAsia="zh-Hans"/>
        </w:rPr>
        <w:t>跨赢信息科技有限公司</w:t>
      </w:r>
    </w:p>
    <w:p>
      <w:pPr>
        <w:pStyle w:val="3"/>
        <w:pageBreakBefore w:val="0"/>
        <w:numPr>
          <w:ilvl w:val="0"/>
          <w:numId w:val="1"/>
        </w:numPr>
        <w:kinsoku/>
        <w:wordWrap/>
        <w:overflowPunct/>
        <w:topLinePunct w:val="0"/>
        <w:autoSpaceDE/>
        <w:autoSpaceDN/>
        <w:bidi w:val="0"/>
        <w:spacing w:after="0" w:afterLines="50" w:line="500" w:lineRule="exact"/>
        <w:ind w:firstLine="6"/>
        <w:textAlignment w:val="auto"/>
        <w:rPr>
          <w:rFonts w:hint="eastAsia" w:ascii="宋体" w:hAnsi="宋体" w:eastAsia="宋体" w:cs="宋体"/>
          <w:sz w:val="28"/>
          <w:szCs w:val="28"/>
        </w:rPr>
      </w:pPr>
      <w:r>
        <w:rPr>
          <w:rFonts w:hint="eastAsia" w:ascii="宋体" w:hAnsi="宋体" w:eastAsia="宋体" w:cs="宋体"/>
          <w:sz w:val="28"/>
          <w:szCs w:val="28"/>
        </w:rPr>
        <w:t>竞赛对象</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本市及长三角地区职业院校本市</w:t>
      </w:r>
      <w:r>
        <w:rPr>
          <w:rFonts w:hint="eastAsia" w:ascii="宋体" w:hAnsi="宋体" w:eastAsia="宋体" w:cs="宋体"/>
          <w:sz w:val="28"/>
          <w:szCs w:val="28"/>
          <w:lang w:val="en-US" w:eastAsia="zh-Hans"/>
        </w:rPr>
        <w:t>从事电子商务</w:t>
      </w:r>
      <w:r>
        <w:rPr>
          <w:rFonts w:hint="eastAsia" w:ascii="宋体" w:hAnsi="宋体" w:eastAsia="宋体" w:cs="宋体"/>
          <w:sz w:val="28"/>
          <w:szCs w:val="28"/>
          <w:lang w:eastAsia="zh-Hans"/>
        </w:rPr>
        <w:t>、</w:t>
      </w:r>
      <w:r>
        <w:rPr>
          <w:rFonts w:hint="eastAsia" w:ascii="宋体" w:hAnsi="宋体" w:eastAsia="宋体" w:cs="宋体"/>
          <w:sz w:val="28"/>
          <w:szCs w:val="28"/>
          <w:lang w:val="en-US" w:eastAsia="zh-Hans"/>
        </w:rPr>
        <w:t>市场营销及跨境电商等</w:t>
      </w:r>
      <w:r>
        <w:rPr>
          <w:rFonts w:hint="eastAsia" w:ascii="宋体" w:hAnsi="宋体" w:eastAsia="宋体" w:cs="宋体"/>
          <w:sz w:val="28"/>
          <w:szCs w:val="28"/>
        </w:rPr>
        <w:t>相关</w:t>
      </w:r>
      <w:r>
        <w:rPr>
          <w:rFonts w:hint="eastAsia" w:ascii="宋体" w:hAnsi="宋体" w:eastAsia="宋体" w:cs="宋体"/>
          <w:sz w:val="28"/>
          <w:szCs w:val="28"/>
          <w:lang w:val="en-US" w:eastAsia="zh-Hans"/>
        </w:rPr>
        <w:t>专业或</w:t>
      </w:r>
      <w:r>
        <w:rPr>
          <w:rFonts w:hint="eastAsia" w:ascii="宋体" w:hAnsi="宋体" w:eastAsia="宋体" w:cs="宋体"/>
          <w:sz w:val="28"/>
          <w:szCs w:val="28"/>
          <w:lang w:val="en-US" w:eastAsia="zh-CN"/>
        </w:rPr>
        <w:t>新媒体营销与运营</w:t>
      </w:r>
      <w:r>
        <w:rPr>
          <w:rFonts w:hint="eastAsia" w:ascii="宋体" w:hAnsi="宋体" w:eastAsia="宋体" w:cs="宋体"/>
          <w:sz w:val="28"/>
          <w:szCs w:val="28"/>
          <w:lang w:val="en-US" w:eastAsia="zh-Hans"/>
        </w:rPr>
        <w:t>相关课程的</w:t>
      </w:r>
      <w:r>
        <w:rPr>
          <w:rFonts w:hint="eastAsia" w:ascii="宋体" w:hAnsi="宋体" w:eastAsia="宋体" w:cs="宋体"/>
          <w:sz w:val="28"/>
          <w:szCs w:val="28"/>
        </w:rPr>
        <w:t>专业教师（包括实习指导教师）、社会培训机构培训教师</w:t>
      </w:r>
      <w:r>
        <w:rPr>
          <w:rFonts w:hint="eastAsia" w:ascii="宋体" w:hAnsi="宋体" w:eastAsia="宋体" w:cs="宋体"/>
          <w:sz w:val="28"/>
          <w:szCs w:val="28"/>
          <w:lang w:eastAsia="zh-CN"/>
        </w:rPr>
        <w:t>、</w:t>
      </w:r>
      <w:r>
        <w:rPr>
          <w:rFonts w:hint="eastAsia" w:ascii="宋体" w:hAnsi="宋体" w:eastAsia="宋体" w:cs="宋体"/>
          <w:sz w:val="28"/>
          <w:szCs w:val="28"/>
        </w:rPr>
        <w:t>企业培训教师</w:t>
      </w:r>
      <w:r>
        <w:rPr>
          <w:rFonts w:hint="eastAsia" w:ascii="宋体" w:hAnsi="宋体" w:eastAsia="宋体" w:cs="宋体"/>
          <w:sz w:val="28"/>
          <w:szCs w:val="28"/>
          <w:lang w:eastAsia="zh-CN"/>
        </w:rPr>
        <w:t>。</w:t>
      </w:r>
    </w:p>
    <w:p>
      <w:pPr>
        <w:pStyle w:val="3"/>
        <w:pageBreakBefore w:val="0"/>
        <w:numPr>
          <w:ilvl w:val="0"/>
          <w:numId w:val="1"/>
        </w:numPr>
        <w:kinsoku/>
        <w:wordWrap/>
        <w:overflowPunct/>
        <w:topLinePunct w:val="0"/>
        <w:autoSpaceDE/>
        <w:autoSpaceDN/>
        <w:bidi w:val="0"/>
        <w:spacing w:after="0" w:afterLines="50" w:line="500" w:lineRule="exact"/>
        <w:ind w:firstLine="6"/>
        <w:textAlignment w:val="auto"/>
        <w:rPr>
          <w:rFonts w:hint="eastAsia" w:ascii="宋体" w:hAnsi="宋体" w:eastAsia="宋体" w:cs="宋体"/>
          <w:sz w:val="28"/>
          <w:szCs w:val="28"/>
        </w:rPr>
      </w:pPr>
      <w:r>
        <w:rPr>
          <w:rFonts w:hint="eastAsia" w:ascii="宋体" w:hAnsi="宋体" w:eastAsia="宋体" w:cs="宋体"/>
          <w:sz w:val="28"/>
          <w:szCs w:val="28"/>
        </w:rPr>
        <w:t>报名方法</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报名日期：2023年1</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月1</w:t>
      </w:r>
      <w:r>
        <w:rPr>
          <w:rFonts w:hint="eastAsia" w:ascii="宋体" w:hAnsi="宋体" w:cs="宋体"/>
          <w:color w:val="auto"/>
          <w:sz w:val="28"/>
          <w:szCs w:val="28"/>
          <w:lang w:val="en-US" w:eastAsia="zh-CN"/>
        </w:rPr>
        <w:t>1</w:t>
      </w:r>
      <w:r>
        <w:rPr>
          <w:rFonts w:hint="eastAsia" w:ascii="宋体" w:hAnsi="宋体" w:eastAsia="宋体" w:cs="宋体"/>
          <w:color w:val="auto"/>
          <w:sz w:val="28"/>
          <w:szCs w:val="28"/>
        </w:rPr>
        <w:t>日前</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jc w:val="left"/>
        <w:textAlignment w:val="auto"/>
        <w:rPr>
          <w:rFonts w:hint="default" w:ascii="宋体" w:hAnsi="宋体" w:eastAsia="宋体" w:cs="宋体"/>
          <w:color w:val="auto"/>
          <w:sz w:val="28"/>
          <w:szCs w:val="28"/>
          <w:lang w:eastAsia="zh-Hans"/>
        </w:rPr>
      </w:pPr>
      <w:r>
        <w:rPr>
          <w:rFonts w:hint="eastAsia" w:ascii="宋体" w:hAnsi="宋体" w:eastAsia="宋体" w:cs="宋体"/>
          <w:color w:val="auto"/>
          <w:sz w:val="28"/>
          <w:szCs w:val="28"/>
        </w:rPr>
        <w:t>报名时填写“2023年第十</w:t>
      </w:r>
      <w:r>
        <w:rPr>
          <w:rFonts w:hint="eastAsia" w:ascii="宋体" w:hAnsi="宋体" w:eastAsia="宋体" w:cs="宋体"/>
          <w:color w:val="auto"/>
          <w:sz w:val="28"/>
          <w:szCs w:val="28"/>
          <w:lang w:val="en-US" w:eastAsia="zh-Hans"/>
        </w:rPr>
        <w:t>一</w:t>
      </w:r>
      <w:r>
        <w:rPr>
          <w:rFonts w:hint="eastAsia" w:ascii="宋体" w:hAnsi="宋体" w:eastAsia="宋体" w:cs="宋体"/>
          <w:color w:val="auto"/>
          <w:sz w:val="28"/>
          <w:szCs w:val="28"/>
        </w:rPr>
        <w:t>届上海市“中华杯”职业技能竞赛报名表”（格式见附件），可用电子邮件形式通过网上报名。报名邮箱地址：116804106@qq.com</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"mailto:407917282@qq.com" </w:instrText>
      </w:r>
      <w:r>
        <w:rPr>
          <w:rFonts w:hint="eastAsia" w:ascii="宋体" w:hAnsi="宋体" w:eastAsia="宋体" w:cs="宋体"/>
          <w:color w:val="auto"/>
          <w:sz w:val="28"/>
          <w:szCs w:val="28"/>
        </w:rPr>
        <w:fldChar w:fldCharType="separate"/>
      </w:r>
      <w:r>
        <w:rPr>
          <w:rStyle w:val="18"/>
          <w:rFonts w:hint="eastAsia" w:ascii="宋体" w:hAnsi="宋体" w:eastAsia="宋体" w:cs="宋体"/>
          <w:color w:val="auto"/>
          <w:sz w:val="28"/>
          <w:szCs w:val="28"/>
        </w:rPr>
        <w:fldChar w:fldCharType="end"/>
      </w:r>
      <w:r>
        <w:rPr>
          <w:rFonts w:hint="eastAsia" w:ascii="宋体" w:hAnsi="宋体" w:eastAsia="宋体" w:cs="宋体"/>
          <w:color w:val="auto"/>
          <w:sz w:val="28"/>
          <w:szCs w:val="28"/>
        </w:rPr>
        <w:t xml:space="preserve">，报名联系人：程欣然    联系电话（手机）：13761710311 </w:t>
      </w:r>
      <w:r>
        <w:rPr>
          <w:rFonts w:hint="eastAsia" w:ascii="宋体" w:hAnsi="宋体" w:cs="宋体"/>
          <w:color w:val="auto"/>
          <w:sz w:val="28"/>
          <w:szCs w:val="28"/>
          <w:lang w:val="en-US" w:eastAsia="zh-Hans"/>
        </w:rPr>
        <w:t>;</w:t>
      </w:r>
      <w:r>
        <w:rPr>
          <w:rFonts w:hint="default" w:ascii="宋体" w:hAnsi="宋体" w:cs="宋体"/>
          <w:color w:val="auto"/>
          <w:sz w:val="28"/>
          <w:szCs w:val="28"/>
          <w:lang w:eastAsia="zh-Hans"/>
        </w:rPr>
        <w:t xml:space="preserve">  </w:t>
      </w:r>
      <w:r>
        <w:rPr>
          <w:rFonts w:hint="eastAsia" w:ascii="宋体" w:hAnsi="宋体" w:cs="宋体"/>
          <w:color w:val="auto"/>
          <w:sz w:val="28"/>
          <w:szCs w:val="28"/>
          <w:lang w:val="en-US" w:eastAsia="zh-Hans"/>
        </w:rPr>
        <w:t>跨赢科技</w:t>
      </w:r>
      <w:r>
        <w:rPr>
          <w:rFonts w:hint="default" w:ascii="宋体" w:hAnsi="宋体" w:cs="宋体"/>
          <w:color w:val="auto"/>
          <w:sz w:val="28"/>
          <w:szCs w:val="28"/>
          <w:lang w:eastAsia="zh-Hans"/>
        </w:rPr>
        <w:t xml:space="preserve"> </w:t>
      </w:r>
      <w:r>
        <w:rPr>
          <w:rFonts w:hint="eastAsia" w:ascii="宋体" w:hAnsi="宋体" w:eastAsia="宋体" w:cs="宋体"/>
          <w:color w:val="auto"/>
          <w:sz w:val="28"/>
          <w:szCs w:val="28"/>
        </w:rPr>
        <w:t>联系电话（手机）：</w:t>
      </w:r>
      <w:r>
        <w:rPr>
          <w:rFonts w:hint="default" w:ascii="宋体" w:hAnsi="宋体" w:eastAsia="宋体" w:cs="宋体"/>
          <w:color w:val="auto"/>
          <w:sz w:val="28"/>
          <w:szCs w:val="28"/>
        </w:rPr>
        <w:t>13262921616</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jc w:val="left"/>
        <w:textAlignment w:val="auto"/>
        <w:rPr>
          <w:rFonts w:hint="eastAsia" w:ascii="宋体" w:hAnsi="宋体" w:eastAsia="宋体" w:cs="宋体"/>
          <w:color w:val="auto"/>
          <w:sz w:val="28"/>
          <w:szCs w:val="28"/>
          <w:lang w:val="en-US" w:eastAsia="zh-Hans"/>
        </w:rPr>
      </w:pPr>
    </w:p>
    <w:p>
      <w:pPr>
        <w:pStyle w:val="3"/>
        <w:pageBreakBefore w:val="0"/>
        <w:numPr>
          <w:ilvl w:val="0"/>
          <w:numId w:val="1"/>
        </w:numPr>
        <w:kinsoku/>
        <w:wordWrap/>
        <w:overflowPunct/>
        <w:topLinePunct w:val="0"/>
        <w:autoSpaceDE/>
        <w:autoSpaceDN/>
        <w:bidi w:val="0"/>
        <w:spacing w:after="0" w:afterLines="50" w:line="500" w:lineRule="exact"/>
        <w:ind w:firstLine="6"/>
        <w:textAlignment w:val="auto"/>
        <w:rPr>
          <w:rFonts w:hint="eastAsia" w:ascii="宋体" w:hAnsi="宋体" w:eastAsia="宋体" w:cs="宋体"/>
          <w:sz w:val="28"/>
          <w:szCs w:val="28"/>
        </w:rPr>
      </w:pPr>
      <w:r>
        <w:rPr>
          <w:rFonts w:hint="eastAsia" w:ascii="宋体" w:hAnsi="宋体" w:eastAsia="宋体" w:cs="宋体"/>
          <w:sz w:val="28"/>
          <w:szCs w:val="28"/>
        </w:rPr>
        <w:t>参赛规则</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竞赛项目名称：</w:t>
      </w:r>
      <w:r>
        <w:rPr>
          <w:rFonts w:hint="eastAsia" w:ascii="宋体" w:hAnsi="宋体" w:eastAsia="宋体" w:cs="宋体"/>
          <w:b/>
          <w:bCs/>
          <w:sz w:val="28"/>
          <w:szCs w:val="28"/>
          <w:lang w:val="en-US" w:eastAsia="zh-Hans"/>
        </w:rPr>
        <w:t>新媒体营销与运营</w:t>
      </w:r>
      <w:r>
        <w:rPr>
          <w:rFonts w:hint="eastAsia" w:ascii="宋体" w:hAnsi="宋体" w:eastAsia="宋体" w:cs="宋体"/>
          <w:b/>
          <w:bCs/>
          <w:sz w:val="28"/>
          <w:szCs w:val="28"/>
        </w:rPr>
        <w:t>竞赛</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本赛项以国家最新颁布的“互联网营销师</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平台管理员</w:t>
      </w:r>
      <w:r>
        <w:rPr>
          <w:rFonts w:hint="eastAsia" w:ascii="宋体" w:hAnsi="宋体" w:eastAsia="宋体" w:cs="宋体"/>
          <w:sz w:val="28"/>
          <w:szCs w:val="28"/>
          <w:lang w:eastAsia="zh-CN"/>
        </w:rPr>
        <w:t>）</w:t>
      </w:r>
      <w:r>
        <w:rPr>
          <w:rFonts w:hint="eastAsia" w:ascii="宋体" w:hAnsi="宋体" w:eastAsia="宋体" w:cs="宋体"/>
          <w:sz w:val="28"/>
          <w:szCs w:val="28"/>
        </w:rPr>
        <w:t>”职业标准为核心，结合企业最新</w:t>
      </w:r>
      <w:r>
        <w:rPr>
          <w:rFonts w:hint="eastAsia" w:ascii="宋体" w:hAnsi="宋体" w:eastAsia="宋体" w:cs="宋体"/>
          <w:sz w:val="28"/>
          <w:szCs w:val="28"/>
          <w:lang w:val="en-US" w:eastAsia="zh-CN"/>
        </w:rPr>
        <w:t>的</w:t>
      </w:r>
      <w:r>
        <w:rPr>
          <w:rFonts w:hint="eastAsia" w:ascii="宋体" w:hAnsi="宋体" w:eastAsia="宋体" w:cs="宋体"/>
          <w:sz w:val="28"/>
          <w:szCs w:val="28"/>
        </w:rPr>
        <w:t>新媒体运营管理模式。参赛选手通过</w:t>
      </w:r>
      <w:r>
        <w:rPr>
          <w:rFonts w:hint="eastAsia" w:ascii="宋体" w:hAnsi="宋体" w:eastAsia="宋体" w:cs="宋体"/>
          <w:sz w:val="28"/>
          <w:szCs w:val="28"/>
          <w:lang w:val="en-US" w:eastAsia="zh-CN"/>
        </w:rPr>
        <w:t>新媒体</w:t>
      </w:r>
      <w:r>
        <w:rPr>
          <w:rFonts w:hint="eastAsia" w:ascii="宋体" w:hAnsi="宋体" w:eastAsia="宋体" w:cs="宋体"/>
          <w:sz w:val="28"/>
          <w:szCs w:val="28"/>
        </w:rPr>
        <w:t>虚拟仿真环境设定的专业理论知识和操作技能，包含：新媒体特征及模式、新媒体应用领域、新媒体营销策划、</w:t>
      </w:r>
      <w:r>
        <w:rPr>
          <w:rFonts w:hint="eastAsia" w:ascii="宋体" w:hAnsi="宋体" w:eastAsia="宋体" w:cs="宋体"/>
          <w:sz w:val="28"/>
          <w:szCs w:val="28"/>
          <w:lang w:val="en-US" w:eastAsia="zh-CN"/>
        </w:rPr>
        <w:t>新媒体图文设计与发布、</w:t>
      </w:r>
      <w:r>
        <w:rPr>
          <w:rFonts w:hint="eastAsia" w:ascii="宋体" w:hAnsi="宋体" w:eastAsia="宋体" w:cs="宋体"/>
          <w:sz w:val="28"/>
          <w:szCs w:val="28"/>
        </w:rPr>
        <w:t>新媒体</w:t>
      </w:r>
      <w:r>
        <w:rPr>
          <w:rFonts w:hint="eastAsia" w:ascii="宋体" w:hAnsi="宋体" w:eastAsia="宋体" w:cs="宋体"/>
          <w:sz w:val="28"/>
          <w:szCs w:val="28"/>
          <w:lang w:val="en-US" w:eastAsia="zh-CN"/>
        </w:rPr>
        <w:t>平台运营</w:t>
      </w:r>
      <w:r>
        <w:rPr>
          <w:rFonts w:hint="eastAsia" w:ascii="宋体" w:hAnsi="宋体" w:eastAsia="宋体" w:cs="宋体"/>
          <w:sz w:val="28"/>
          <w:szCs w:val="28"/>
        </w:rPr>
        <w:t>、新媒体</w:t>
      </w:r>
      <w:r>
        <w:rPr>
          <w:rFonts w:hint="eastAsia" w:ascii="宋体" w:hAnsi="宋体" w:eastAsia="宋体" w:cs="宋体"/>
          <w:sz w:val="28"/>
          <w:szCs w:val="28"/>
          <w:lang w:val="en-US" w:eastAsia="zh-CN"/>
        </w:rPr>
        <w:t>数据运营</w:t>
      </w:r>
      <w:r>
        <w:rPr>
          <w:rFonts w:hint="eastAsia" w:ascii="宋体" w:hAnsi="宋体" w:eastAsia="宋体" w:cs="宋体"/>
          <w:sz w:val="28"/>
          <w:szCs w:val="28"/>
        </w:rPr>
        <w:t>等。目的是使参赛选手通过理实结合的比赛掌握新媒相关知识和实践操作，从而更好的应用到实际工作中，全面提高参赛选手的综合技能。</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赛项以专业技术能力为切入点，对理论知识和实战进行综合考量。参赛者需运用相关运营策略和思维进行训练，通过比赛检验职业技能教学质量、发现教学中存在的问题，更好促进新媒体、电子商务、市场营销等新文科、大商科相关专业建设，提高人才培养质量，为专业建设、教学改革起到示范与引领作用。</w:t>
      </w:r>
    </w:p>
    <w:p>
      <w:pPr>
        <w:pStyle w:val="4"/>
        <w:pageBreakBefore w:val="0"/>
        <w:numPr>
          <w:ilvl w:val="0"/>
          <w:numId w:val="0"/>
        </w:numPr>
        <w:kinsoku/>
        <w:wordWrap/>
        <w:overflowPunct/>
        <w:topLinePunct w:val="0"/>
        <w:autoSpaceDE/>
        <w:autoSpaceDN/>
        <w:bidi w:val="0"/>
        <w:spacing w:after="0" w:afterLines="50" w:line="500" w:lineRule="exact"/>
        <w:ind w:left="454" w:leftChars="216" w:firstLine="0" w:firstLineChars="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lang w:eastAsia="zh-CN"/>
        </w:rPr>
        <w:t>）</w:t>
      </w:r>
      <w:r>
        <w:rPr>
          <w:rFonts w:hint="eastAsia" w:ascii="宋体" w:hAnsi="宋体" w:eastAsia="宋体" w:cs="宋体"/>
          <w:sz w:val="28"/>
          <w:szCs w:val="28"/>
        </w:rPr>
        <w:t>竞赛方式</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竞赛采取</w:t>
      </w:r>
      <w:r>
        <w:rPr>
          <w:rFonts w:hint="eastAsia" w:ascii="宋体" w:hAnsi="宋体" w:eastAsia="宋体" w:cs="宋体"/>
          <w:b/>
          <w:sz w:val="28"/>
          <w:szCs w:val="28"/>
        </w:rPr>
        <w:t>个人比赛方式</w:t>
      </w:r>
      <w:r>
        <w:rPr>
          <w:rFonts w:hint="eastAsia" w:ascii="宋体" w:hAnsi="宋体" w:eastAsia="宋体" w:cs="宋体"/>
          <w:sz w:val="28"/>
          <w:szCs w:val="28"/>
        </w:rPr>
        <w:t>，选手须为</w:t>
      </w:r>
      <w:r>
        <w:rPr>
          <w:rFonts w:hint="eastAsia" w:ascii="宋体" w:hAnsi="宋体" w:eastAsia="宋体" w:cs="宋体"/>
          <w:sz w:val="28"/>
          <w:szCs w:val="28"/>
          <w:lang w:val="en-US" w:eastAsia="zh-Hans"/>
        </w:rPr>
        <w:t>从事与</w:t>
      </w:r>
      <w:r>
        <w:rPr>
          <w:rFonts w:hint="eastAsia" w:ascii="宋体" w:hAnsi="宋体" w:eastAsia="宋体" w:cs="宋体"/>
          <w:sz w:val="28"/>
          <w:szCs w:val="28"/>
        </w:rPr>
        <w:t>新媒体、电子商务、市场营销等新文科、大商科相关专业的</w:t>
      </w:r>
      <w:r>
        <w:rPr>
          <w:rFonts w:hint="eastAsia" w:ascii="宋体" w:hAnsi="宋体" w:eastAsia="宋体" w:cs="宋体"/>
          <w:sz w:val="28"/>
          <w:szCs w:val="28"/>
          <w:lang w:val="en-US" w:eastAsia="zh-Hans"/>
        </w:rPr>
        <w:t>教师</w:t>
      </w:r>
      <w:r>
        <w:rPr>
          <w:rFonts w:hint="eastAsia" w:ascii="宋体" w:hAnsi="宋体" w:eastAsia="宋体" w:cs="宋体"/>
          <w:sz w:val="28"/>
          <w:szCs w:val="28"/>
        </w:rPr>
        <w:t>（每校限报3人）。每位参赛者在系统中选择一家</w:t>
      </w:r>
      <w:r>
        <w:rPr>
          <w:rFonts w:hint="eastAsia" w:ascii="宋体" w:hAnsi="宋体" w:eastAsia="宋体" w:cs="宋体"/>
          <w:sz w:val="28"/>
          <w:szCs w:val="28"/>
          <w:lang w:val="en-US" w:eastAsia="zh-Hans"/>
        </w:rPr>
        <w:t>新媒体运营公司</w:t>
      </w:r>
      <w:r>
        <w:rPr>
          <w:rFonts w:hint="eastAsia" w:ascii="宋体" w:hAnsi="宋体" w:eastAsia="宋体" w:cs="宋体"/>
          <w:sz w:val="28"/>
          <w:szCs w:val="28"/>
        </w:rPr>
        <w:t>。通过实际运营企业，了解</w:t>
      </w:r>
      <w:r>
        <w:rPr>
          <w:rFonts w:hint="eastAsia" w:ascii="宋体" w:hAnsi="宋体" w:eastAsia="宋体" w:cs="宋体"/>
          <w:sz w:val="28"/>
          <w:szCs w:val="28"/>
          <w:lang w:val="en-US" w:eastAsia="zh-Hans"/>
        </w:rPr>
        <w:t>新媒体营销与运营</w:t>
      </w:r>
      <w:r>
        <w:rPr>
          <w:rFonts w:hint="eastAsia" w:ascii="宋体" w:hAnsi="宋体" w:eastAsia="宋体" w:cs="宋体"/>
          <w:sz w:val="28"/>
          <w:szCs w:val="28"/>
        </w:rPr>
        <w:t>的主要工作内容、方法及过程，并将理论知识落地且应用到指导实际工作中。</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竞赛由职业能力测评和</w:t>
      </w:r>
      <w:r>
        <w:rPr>
          <w:rFonts w:hint="eastAsia" w:ascii="宋体" w:hAnsi="宋体" w:eastAsia="宋体" w:cs="宋体"/>
          <w:sz w:val="28"/>
          <w:szCs w:val="28"/>
          <w:lang w:val="en-US" w:eastAsia="zh-Hans"/>
        </w:rPr>
        <w:t>综合运营操作</w:t>
      </w:r>
      <w:r>
        <w:rPr>
          <w:rFonts w:hint="eastAsia" w:ascii="宋体" w:hAnsi="宋体" w:eastAsia="宋体" w:cs="宋体"/>
          <w:sz w:val="28"/>
          <w:szCs w:val="28"/>
        </w:rPr>
        <w:t>两个赛段组成，参赛选手必须参加所有赛段，分数为两赛段加权之和，职业能力测评占30%，</w:t>
      </w:r>
      <w:r>
        <w:rPr>
          <w:rFonts w:hint="eastAsia" w:ascii="宋体" w:hAnsi="宋体" w:eastAsia="宋体" w:cs="宋体"/>
          <w:sz w:val="28"/>
          <w:szCs w:val="28"/>
          <w:lang w:val="en-US" w:eastAsia="zh-Hans"/>
        </w:rPr>
        <w:t>技能操作</w:t>
      </w:r>
      <w:r>
        <w:rPr>
          <w:rFonts w:hint="eastAsia" w:ascii="宋体" w:hAnsi="宋体" w:eastAsia="宋体" w:cs="宋体"/>
          <w:sz w:val="28"/>
          <w:szCs w:val="28"/>
        </w:rPr>
        <w:t>70%。</w:t>
      </w:r>
    </w:p>
    <w:p>
      <w:pPr>
        <w:pageBreakBefore w:val="0"/>
        <w:widowControl/>
        <w:tabs>
          <w:tab w:val="left" w:pos="3690"/>
          <w:tab w:val="left" w:pos="5580"/>
        </w:tabs>
        <w:kinsoku/>
        <w:wordWrap/>
        <w:overflowPunct/>
        <w:topLinePunct w:val="0"/>
        <w:autoSpaceDE/>
        <w:autoSpaceDN/>
        <w:bidi w:val="0"/>
        <w:adjustRightInd w:val="0"/>
        <w:snapToGrid w:val="0"/>
        <w:spacing w:after="0" w:afterLines="50" w:line="500" w:lineRule="exact"/>
        <w:ind w:firstLine="562" w:firstLineChars="200"/>
        <w:textAlignment w:val="auto"/>
        <w:rPr>
          <w:rFonts w:hint="eastAsia" w:ascii="宋体" w:hAnsi="宋体" w:eastAsia="宋体" w:cs="宋体"/>
          <w:b/>
          <w:sz w:val="28"/>
          <w:szCs w:val="28"/>
        </w:rPr>
      </w:pPr>
      <w:r>
        <w:rPr>
          <w:rFonts w:hint="eastAsia" w:ascii="宋体" w:hAnsi="宋体" w:cs="宋体"/>
          <w:b/>
          <w:sz w:val="28"/>
          <w:szCs w:val="28"/>
          <w:lang w:val="en-US" w:eastAsia="zh-CN"/>
        </w:rPr>
        <w:t>1.</w:t>
      </w:r>
      <w:r>
        <w:rPr>
          <w:rFonts w:hint="eastAsia" w:ascii="宋体" w:hAnsi="宋体" w:eastAsia="宋体" w:cs="宋体"/>
          <w:b/>
          <w:sz w:val="28"/>
          <w:szCs w:val="28"/>
        </w:rPr>
        <w:t>职业能力测评</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本赛段参赛选手对平台所提供的《</w:t>
      </w:r>
      <w:r>
        <w:rPr>
          <w:rFonts w:hint="eastAsia" w:ascii="宋体" w:hAnsi="宋体" w:eastAsia="宋体" w:cs="宋体"/>
          <w:color w:val="auto"/>
          <w:sz w:val="28"/>
          <w:szCs w:val="28"/>
          <w:lang w:val="en-US" w:eastAsia="zh-Hans"/>
        </w:rPr>
        <w:t>新媒体营销与运营</w:t>
      </w:r>
      <w:r>
        <w:rPr>
          <w:rFonts w:hint="eastAsia" w:ascii="宋体" w:hAnsi="宋体" w:eastAsia="宋体" w:cs="宋体"/>
          <w:color w:val="auto"/>
          <w:sz w:val="28"/>
          <w:szCs w:val="28"/>
        </w:rPr>
        <w:t>》理实一体化课程及“</w:t>
      </w:r>
      <w:r>
        <w:rPr>
          <w:rFonts w:hint="eastAsia" w:ascii="宋体" w:hAnsi="宋体" w:eastAsia="宋体" w:cs="宋体"/>
          <w:color w:val="auto"/>
          <w:sz w:val="28"/>
          <w:szCs w:val="28"/>
          <w:lang w:val="en-US" w:eastAsia="zh-Hans"/>
        </w:rPr>
        <w:t>跨赢新媒体营销与运营平台</w:t>
      </w:r>
      <w:r>
        <w:rPr>
          <w:rFonts w:hint="eastAsia" w:ascii="宋体" w:hAnsi="宋体" w:eastAsia="宋体" w:cs="宋体"/>
          <w:color w:val="auto"/>
          <w:sz w:val="28"/>
          <w:szCs w:val="28"/>
        </w:rPr>
        <w:t>”进行自主学习，也可根据需要自主扩展学习；竞赛时利用</w:t>
      </w:r>
      <w:r>
        <w:rPr>
          <w:rFonts w:hint="eastAsia" w:ascii="宋体" w:hAnsi="宋体" w:eastAsia="宋体" w:cs="宋体"/>
          <w:color w:val="auto"/>
          <w:sz w:val="28"/>
          <w:szCs w:val="28"/>
          <w:lang w:val="en-US" w:eastAsia="zh-Hans"/>
        </w:rPr>
        <w:t>跨赢理论知识鉴定平台</w:t>
      </w:r>
      <w:r>
        <w:rPr>
          <w:rFonts w:hint="eastAsia" w:ascii="宋体" w:hAnsi="宋体" w:eastAsia="宋体" w:cs="宋体"/>
          <w:color w:val="auto"/>
          <w:sz w:val="28"/>
          <w:szCs w:val="28"/>
        </w:rPr>
        <w:t>进行电子化答题（30分钟）</w:t>
      </w:r>
    </w:p>
    <w:p>
      <w:pPr>
        <w:pageBreakBefore w:val="0"/>
        <w:widowControl/>
        <w:tabs>
          <w:tab w:val="left" w:pos="3690"/>
          <w:tab w:val="left" w:pos="5580"/>
        </w:tabs>
        <w:kinsoku/>
        <w:wordWrap/>
        <w:overflowPunct/>
        <w:topLinePunct w:val="0"/>
        <w:autoSpaceDE/>
        <w:autoSpaceDN/>
        <w:bidi w:val="0"/>
        <w:adjustRightInd w:val="0"/>
        <w:snapToGrid w:val="0"/>
        <w:spacing w:after="0" w:afterLines="50" w:line="500" w:lineRule="exact"/>
        <w:ind w:firstLine="562" w:firstLineChars="200"/>
        <w:textAlignment w:val="auto"/>
        <w:rPr>
          <w:rFonts w:hint="eastAsia" w:ascii="宋体" w:hAnsi="宋体" w:eastAsia="宋体" w:cs="宋体"/>
          <w:b/>
          <w:sz w:val="28"/>
          <w:szCs w:val="28"/>
          <w:lang w:val="en-US" w:eastAsia="zh-Hans"/>
        </w:rPr>
      </w:pPr>
      <w:r>
        <w:rPr>
          <w:rFonts w:hint="eastAsia" w:ascii="宋体" w:hAnsi="宋体" w:cs="宋体"/>
          <w:b/>
          <w:sz w:val="28"/>
          <w:szCs w:val="28"/>
          <w:lang w:val="en-US" w:eastAsia="zh-CN"/>
        </w:rPr>
        <w:t>2.</w:t>
      </w:r>
      <w:r>
        <w:rPr>
          <w:rFonts w:hint="eastAsia" w:ascii="宋体" w:hAnsi="宋体" w:eastAsia="宋体" w:cs="宋体"/>
          <w:b/>
          <w:sz w:val="28"/>
          <w:szCs w:val="28"/>
          <w:lang w:val="en-US" w:eastAsia="zh-Hans"/>
        </w:rPr>
        <w:t>综合运营操作测评</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本赛段所有参赛选手进入同一环境中，</w:t>
      </w:r>
      <w:r>
        <w:rPr>
          <w:rFonts w:hint="eastAsia" w:ascii="宋体" w:hAnsi="宋体" w:eastAsia="宋体" w:cs="宋体"/>
          <w:sz w:val="28"/>
          <w:szCs w:val="28"/>
          <w:lang w:val="en-US" w:eastAsia="zh-Hans"/>
        </w:rPr>
        <w:t>通过案例引导综合运营操作</w:t>
      </w:r>
      <w:r>
        <w:rPr>
          <w:rFonts w:hint="eastAsia" w:ascii="宋体" w:hAnsi="宋体" w:eastAsia="宋体" w:cs="宋体"/>
          <w:sz w:val="28"/>
          <w:szCs w:val="28"/>
        </w:rPr>
        <w:t>，系统自动打分。</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Hans"/>
        </w:rPr>
        <w:t>综合运营操作以企业真实运营全流程为标准</w:t>
      </w:r>
      <w:r>
        <w:rPr>
          <w:rFonts w:hint="eastAsia" w:ascii="宋体" w:hAnsi="宋体" w:eastAsia="宋体" w:cs="宋体"/>
          <w:sz w:val="28"/>
          <w:szCs w:val="28"/>
        </w:rPr>
        <w:t>，在比赛规定时间内完成</w:t>
      </w:r>
      <w:r>
        <w:rPr>
          <w:rFonts w:hint="eastAsia" w:ascii="宋体" w:hAnsi="宋体" w:eastAsia="宋体" w:cs="宋体"/>
          <w:sz w:val="28"/>
          <w:szCs w:val="28"/>
          <w:lang w:val="en-US" w:eastAsia="zh-Hans"/>
        </w:rPr>
        <w:t>操作</w:t>
      </w:r>
      <w:r>
        <w:rPr>
          <w:rFonts w:hint="eastAsia" w:ascii="宋体" w:hAnsi="宋体" w:eastAsia="宋体" w:cs="宋体"/>
          <w:sz w:val="28"/>
          <w:szCs w:val="28"/>
        </w:rPr>
        <w:t>。</w:t>
      </w:r>
      <w:r>
        <w:rPr>
          <w:rFonts w:hint="eastAsia" w:ascii="宋体" w:hAnsi="宋体" w:eastAsia="宋体" w:cs="宋体"/>
          <w:sz w:val="28"/>
          <w:szCs w:val="28"/>
          <w:lang w:val="en-US" w:eastAsia="zh-Hans"/>
        </w:rPr>
        <w:t>综合运营操作</w:t>
      </w:r>
      <w:r>
        <w:rPr>
          <w:rFonts w:hint="eastAsia" w:ascii="宋体" w:hAnsi="宋体" w:eastAsia="宋体" w:cs="宋体"/>
          <w:sz w:val="28"/>
          <w:szCs w:val="28"/>
        </w:rPr>
        <w:t>结束后，系统自动评分，</w:t>
      </w:r>
      <w:r>
        <w:rPr>
          <w:rFonts w:hint="eastAsia" w:ascii="宋体" w:hAnsi="宋体" w:eastAsia="宋体" w:cs="宋体"/>
          <w:sz w:val="28"/>
          <w:szCs w:val="28"/>
          <w:lang w:val="en-US" w:eastAsia="zh-Hans"/>
        </w:rPr>
        <w:t>综合操作总分的百分之七十</w:t>
      </w:r>
      <w:r>
        <w:rPr>
          <w:rFonts w:hint="eastAsia" w:ascii="宋体" w:hAnsi="宋体" w:eastAsia="宋体" w:cs="宋体"/>
          <w:sz w:val="28"/>
          <w:szCs w:val="28"/>
        </w:rPr>
        <w:t>作为该参赛选手的运营</w:t>
      </w:r>
      <w:r>
        <w:rPr>
          <w:rFonts w:hint="eastAsia" w:ascii="宋体" w:hAnsi="宋体" w:eastAsia="宋体" w:cs="宋体"/>
          <w:sz w:val="28"/>
          <w:szCs w:val="28"/>
          <w:lang w:val="en-US" w:eastAsia="zh-Hans"/>
        </w:rPr>
        <w:t>操作</w:t>
      </w:r>
      <w:r>
        <w:rPr>
          <w:rFonts w:hint="eastAsia" w:ascii="宋体" w:hAnsi="宋体" w:eastAsia="宋体" w:cs="宋体"/>
          <w:sz w:val="28"/>
          <w:szCs w:val="28"/>
        </w:rPr>
        <w:t>成绩；评分规则参照</w:t>
      </w:r>
      <w:r>
        <w:rPr>
          <w:rFonts w:hint="eastAsia" w:ascii="宋体" w:hAnsi="宋体" w:eastAsia="宋体" w:cs="宋体"/>
          <w:b/>
          <w:sz w:val="28"/>
          <w:szCs w:val="28"/>
        </w:rPr>
        <w:t>3.竞赛评分方式</w:t>
      </w:r>
      <w:r>
        <w:rPr>
          <w:rFonts w:hint="eastAsia" w:ascii="宋体" w:hAnsi="宋体" w:eastAsia="宋体" w:cs="宋体"/>
          <w:sz w:val="28"/>
          <w:szCs w:val="28"/>
        </w:rPr>
        <w:t>。</w:t>
      </w:r>
    </w:p>
    <w:p>
      <w:pPr>
        <w:pStyle w:val="4"/>
        <w:pageBreakBefore w:val="0"/>
        <w:numPr>
          <w:ilvl w:val="0"/>
          <w:numId w:val="0"/>
        </w:numPr>
        <w:kinsoku/>
        <w:wordWrap/>
        <w:overflowPunct/>
        <w:topLinePunct w:val="0"/>
        <w:autoSpaceDE/>
        <w:autoSpaceDN/>
        <w:bidi w:val="0"/>
        <w:spacing w:after="0" w:afterLines="50" w:line="500" w:lineRule="exact"/>
        <w:ind w:left="454" w:leftChars="216" w:firstLine="0" w:firstLineChars="0"/>
        <w:textAlignment w:val="auto"/>
        <w:rPr>
          <w:rFonts w:hint="eastAsia" w:ascii="宋体" w:hAnsi="宋体" w:eastAsia="宋体" w:cs="宋体"/>
          <w:sz w:val="28"/>
          <w:szCs w:val="28"/>
        </w:rPr>
      </w:pPr>
      <w:r>
        <w:rPr>
          <w:rFonts w:hint="eastAsia" w:ascii="宋体" w:hAnsi="宋体" w:eastAsia="宋体" w:cs="宋体"/>
          <w:b/>
          <w:bCs/>
          <w:kern w:val="2"/>
          <w:sz w:val="28"/>
          <w:szCs w:val="28"/>
          <w:lang w:val="en-US" w:eastAsia="zh-CN" w:bidi="ar-SA"/>
        </w:rPr>
        <w:t>（二）</w:t>
      </w:r>
      <w:r>
        <w:rPr>
          <w:rFonts w:hint="eastAsia" w:ascii="宋体" w:hAnsi="宋体" w:eastAsia="宋体" w:cs="宋体"/>
          <w:sz w:val="28"/>
          <w:szCs w:val="28"/>
        </w:rPr>
        <w:t>竞赛考点说明</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cs="宋体"/>
          <w:sz w:val="28"/>
          <w:szCs w:val="28"/>
          <w:lang w:val="en-US" w:eastAsia="zh-CN"/>
        </w:rPr>
        <w:t>1.</w:t>
      </w:r>
      <w:r>
        <w:rPr>
          <w:rFonts w:hint="eastAsia" w:ascii="宋体" w:hAnsi="宋体" w:eastAsia="宋体" w:cs="宋体"/>
          <w:b/>
          <w:sz w:val="28"/>
          <w:szCs w:val="28"/>
        </w:rPr>
        <w:t>职业能力测评</w:t>
      </w:r>
    </w:p>
    <w:p>
      <w:pPr>
        <w:pageBreakBefore w:val="0"/>
        <w:widowControl/>
        <w:kinsoku/>
        <w:wordWrap/>
        <w:overflowPunct/>
        <w:topLinePunct w:val="0"/>
        <w:autoSpaceDE/>
        <w:autoSpaceDN/>
        <w:bidi w:val="0"/>
        <w:adjustRightInd w:val="0"/>
        <w:snapToGrid w:val="0"/>
        <w:spacing w:after="0"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职业能力测评根据</w:t>
      </w:r>
      <w:r>
        <w:rPr>
          <w:rFonts w:hint="eastAsia" w:ascii="宋体" w:hAnsi="宋体" w:eastAsia="宋体" w:cs="宋体"/>
          <w:sz w:val="28"/>
          <w:szCs w:val="28"/>
          <w:lang w:val="en-US" w:eastAsia="zh-Hans"/>
        </w:rPr>
        <w:t>新媒体营销与运营管理</w:t>
      </w:r>
      <w:r>
        <w:rPr>
          <w:rFonts w:hint="eastAsia" w:ascii="宋体" w:hAnsi="宋体" w:eastAsia="宋体" w:cs="宋体"/>
          <w:sz w:val="28"/>
          <w:szCs w:val="28"/>
        </w:rPr>
        <w:t>所需理论知识设置考点内容：</w:t>
      </w:r>
    </w:p>
    <w:tbl>
      <w:tblPr>
        <w:tblStyle w:val="1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22"/>
        <w:gridCol w:w="767"/>
        <w:gridCol w:w="641"/>
        <w:gridCol w:w="609"/>
        <w:gridCol w:w="56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5000" w:type="pct"/>
            <w:gridSpan w:val="5"/>
            <w:vAlign w:val="top"/>
          </w:tcPr>
          <w:p>
            <w:pPr>
              <w:pStyle w:val="39"/>
              <w:spacing w:before="51"/>
              <w:ind w:left="56" w:leftChars="0"/>
              <w:jc w:val="center"/>
              <w:rPr>
                <w:rFonts w:hint="eastAsia" w:ascii="宋体" w:hAnsi="宋体" w:eastAsia="宋体" w:cs="宋体"/>
                <w:b/>
                <w:sz w:val="21"/>
                <w:szCs w:val="21"/>
                <w:lang w:val="en-US" w:eastAsia="zh-Hans"/>
              </w:rPr>
            </w:pPr>
            <w:r>
              <w:rPr>
                <w:rFonts w:hint="eastAsia" w:ascii="宋体" w:hAnsi="宋体" w:eastAsia="宋体" w:cs="宋体"/>
                <w:b/>
                <w:sz w:val="21"/>
                <w:szCs w:val="21"/>
                <w:lang w:val="en-US" w:eastAsia="zh-Hans"/>
              </w:rPr>
              <w:t>新媒体营销与运营职业能力测评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0"/>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序号</w:t>
            </w:r>
          </w:p>
        </w:tc>
        <w:tc>
          <w:tcPr>
            <w:tcW w:w="461" w:type="pct"/>
            <w:vAlign w:val="top"/>
          </w:tcPr>
          <w:p>
            <w:pPr>
              <w:pStyle w:val="39"/>
              <w:spacing w:before="51"/>
              <w:ind w:right="82"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rPr>
              <w:t>章</w:t>
            </w:r>
          </w:p>
        </w:tc>
        <w:tc>
          <w:tcPr>
            <w:tcW w:w="385" w:type="pct"/>
            <w:vAlign w:val="top"/>
          </w:tcPr>
          <w:p>
            <w:pPr>
              <w:pStyle w:val="39"/>
              <w:spacing w:before="51"/>
              <w:ind w:right="75"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rPr>
              <w:t>节</w:t>
            </w:r>
          </w:p>
        </w:tc>
        <w:tc>
          <w:tcPr>
            <w:tcW w:w="366" w:type="pct"/>
            <w:vAlign w:val="top"/>
          </w:tcPr>
          <w:p>
            <w:pPr>
              <w:pStyle w:val="39"/>
              <w:spacing w:before="51"/>
              <w:ind w:left="37" w:lef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点</w:t>
            </w:r>
          </w:p>
        </w:tc>
        <w:tc>
          <w:tcPr>
            <w:tcW w:w="3411" w:type="pct"/>
            <w:vAlign w:val="top"/>
          </w:tcPr>
          <w:p>
            <w:pPr>
              <w:pStyle w:val="39"/>
              <w:spacing w:before="51"/>
              <w:ind w:left="56" w:leftChars="0"/>
              <w:rPr>
                <w:rFonts w:hint="eastAsia" w:ascii="宋体" w:hAnsi="宋体" w:eastAsia="宋体" w:cs="宋体"/>
                <w:b/>
                <w:sz w:val="21"/>
                <w:szCs w:val="21"/>
              </w:rPr>
            </w:pPr>
            <w:r>
              <w:rPr>
                <w:rFonts w:hint="eastAsia" w:ascii="宋体" w:hAnsi="宋体" w:eastAsia="宋体" w:cs="宋体"/>
                <w:sz w:val="21"/>
                <w:szCs w:val="21"/>
              </w:rPr>
              <w:t>名称·内容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0"/>
              <w:rPr>
                <w:rFonts w:hint="eastAsia" w:ascii="宋体" w:hAnsi="宋体" w:eastAsia="宋体" w:cs="宋体"/>
                <w:sz w:val="21"/>
                <w:szCs w:val="21"/>
                <w:lang w:val="en-US"/>
              </w:rPr>
            </w:pP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b/>
                <w:w w:val="99"/>
                <w:sz w:val="21"/>
                <w:szCs w:val="21"/>
              </w:rPr>
              <w:t>1</w:t>
            </w:r>
          </w:p>
        </w:tc>
        <w:tc>
          <w:tcPr>
            <w:tcW w:w="385" w:type="pct"/>
            <w:vAlign w:val="top"/>
          </w:tcPr>
          <w:p>
            <w:pPr>
              <w:pStyle w:val="39"/>
              <w:spacing w:before="0"/>
              <w:rPr>
                <w:rFonts w:hint="eastAsia" w:ascii="宋体" w:hAnsi="宋体" w:eastAsia="宋体" w:cs="宋体"/>
                <w:sz w:val="21"/>
                <w:szCs w:val="21"/>
                <w:lang w:val="en-US"/>
              </w:rPr>
            </w:pPr>
          </w:p>
        </w:tc>
        <w:tc>
          <w:tcPr>
            <w:tcW w:w="366" w:type="pct"/>
            <w:vAlign w:val="top"/>
          </w:tcPr>
          <w:p>
            <w:pPr>
              <w:pStyle w:val="39"/>
              <w:spacing w:before="0"/>
              <w:rPr>
                <w:rFonts w:hint="eastAsia" w:ascii="宋体" w:hAnsi="宋体" w:eastAsia="宋体" w:cs="宋体"/>
                <w:sz w:val="21"/>
                <w:szCs w:val="21"/>
                <w:lang w:val="en-US"/>
              </w:rPr>
            </w:pP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b/>
                <w:sz w:val="21"/>
                <w:szCs w:val="21"/>
              </w:rPr>
              <w:t>新媒体基础知识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0"/>
              <w:rPr>
                <w:rFonts w:hint="eastAsia" w:ascii="宋体" w:hAnsi="宋体" w:eastAsia="宋体" w:cs="宋体"/>
                <w:sz w:val="21"/>
                <w:szCs w:val="21"/>
                <w:lang w:val="en-US"/>
              </w:rPr>
            </w:pPr>
          </w:p>
        </w:tc>
        <w:tc>
          <w:tcPr>
            <w:tcW w:w="461" w:type="pct"/>
            <w:vAlign w:val="top"/>
          </w:tcPr>
          <w:p>
            <w:pPr>
              <w:pStyle w:val="39"/>
              <w:spacing w:before="52"/>
              <w:ind w:right="135" w:rightChars="0"/>
              <w:jc w:val="right"/>
              <w:rPr>
                <w:rFonts w:hint="eastAsia" w:ascii="宋体" w:hAnsi="宋体" w:eastAsia="宋体" w:cs="宋体"/>
                <w:sz w:val="21"/>
                <w:szCs w:val="21"/>
                <w:lang w:val="en-US"/>
              </w:rPr>
            </w:pPr>
            <w:r>
              <w:rPr>
                <w:rFonts w:hint="eastAsia" w:ascii="宋体" w:hAnsi="宋体" w:eastAsia="宋体" w:cs="宋体"/>
                <w:b/>
                <w:w w:val="99"/>
                <w:sz w:val="21"/>
                <w:szCs w:val="21"/>
              </w:rPr>
              <w:t>1</w:t>
            </w:r>
          </w:p>
        </w:tc>
        <w:tc>
          <w:tcPr>
            <w:tcW w:w="385" w:type="pct"/>
            <w:vAlign w:val="top"/>
          </w:tcPr>
          <w:p>
            <w:pPr>
              <w:pStyle w:val="39"/>
              <w:spacing w:before="52"/>
              <w:ind w:right="127" w:rightChars="0"/>
              <w:jc w:val="right"/>
              <w:rPr>
                <w:rFonts w:hint="eastAsia" w:ascii="宋体" w:hAnsi="宋体" w:eastAsia="宋体" w:cs="宋体"/>
                <w:sz w:val="21"/>
                <w:szCs w:val="21"/>
                <w:lang w:val="en-US"/>
              </w:rPr>
            </w:pPr>
            <w:r>
              <w:rPr>
                <w:rFonts w:hint="eastAsia" w:ascii="宋体" w:hAnsi="宋体" w:eastAsia="宋体" w:cs="宋体"/>
                <w:b/>
                <w:w w:val="99"/>
                <w:sz w:val="21"/>
                <w:szCs w:val="21"/>
              </w:rPr>
              <w:t>1</w:t>
            </w:r>
          </w:p>
        </w:tc>
        <w:tc>
          <w:tcPr>
            <w:tcW w:w="366" w:type="pct"/>
            <w:vAlign w:val="top"/>
          </w:tcPr>
          <w:p>
            <w:pPr>
              <w:pStyle w:val="39"/>
              <w:spacing w:before="0"/>
              <w:rPr>
                <w:rFonts w:hint="eastAsia" w:ascii="宋体" w:hAnsi="宋体" w:eastAsia="宋体" w:cs="宋体"/>
                <w:sz w:val="21"/>
                <w:szCs w:val="21"/>
                <w:lang w:val="en-US"/>
              </w:rPr>
            </w:pPr>
          </w:p>
        </w:tc>
        <w:tc>
          <w:tcPr>
            <w:tcW w:w="3411" w:type="pct"/>
            <w:vAlign w:val="top"/>
          </w:tcPr>
          <w:p>
            <w:pPr>
              <w:pStyle w:val="39"/>
              <w:spacing w:before="52"/>
              <w:ind w:left="56" w:leftChars="0"/>
              <w:rPr>
                <w:rFonts w:hint="eastAsia" w:ascii="宋体" w:hAnsi="宋体" w:eastAsia="宋体" w:cs="宋体"/>
                <w:sz w:val="21"/>
                <w:szCs w:val="21"/>
              </w:rPr>
            </w:pPr>
            <w:r>
              <w:rPr>
                <w:rFonts w:hint="eastAsia" w:ascii="宋体" w:hAnsi="宋体" w:eastAsia="宋体" w:cs="宋体"/>
                <w:b/>
                <w:sz w:val="21"/>
                <w:szCs w:val="21"/>
              </w:rPr>
              <w:t>新媒体的认识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1"/>
              <w:ind w:left="35"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rPr>
              <w:t>1</w:t>
            </w:r>
          </w:p>
        </w:tc>
        <w:tc>
          <w:tcPr>
            <w:tcW w:w="385"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sz w:val="21"/>
                <w:szCs w:val="21"/>
              </w:rPr>
              <w:t>1</w:t>
            </w:r>
          </w:p>
        </w:tc>
        <w:tc>
          <w:tcPr>
            <w:tcW w:w="366" w:type="pct"/>
            <w:vAlign w:val="top"/>
          </w:tcPr>
          <w:p>
            <w:pPr>
              <w:pStyle w:val="39"/>
              <w:spacing w:before="51"/>
              <w:ind w:left="37" w:leftChars="0"/>
              <w:jc w:val="center"/>
              <w:rPr>
                <w:rFonts w:hint="eastAsia" w:ascii="宋体" w:hAnsi="宋体" w:eastAsia="宋体" w:cs="宋体"/>
                <w:sz w:val="21"/>
                <w:szCs w:val="21"/>
                <w:lang w:val="en-US"/>
              </w:rPr>
            </w:pPr>
            <w:r>
              <w:rPr>
                <w:rFonts w:hint="eastAsia" w:ascii="宋体" w:hAnsi="宋体" w:eastAsia="宋体" w:cs="宋体"/>
                <w:sz w:val="21"/>
                <w:szCs w:val="21"/>
              </w:rPr>
              <w:t>1</w:t>
            </w: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sz w:val="21"/>
                <w:szCs w:val="21"/>
              </w:rPr>
              <w:t>新媒体产生的背景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vAlign w:val="top"/>
          </w:tcPr>
          <w:p>
            <w:pPr>
              <w:pStyle w:val="39"/>
              <w:spacing w:before="51"/>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sz w:val="21"/>
                <w:szCs w:val="21"/>
              </w:rPr>
              <w:t>新媒体概念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rPr>
              <w:t>1</w:t>
            </w:r>
          </w:p>
        </w:tc>
        <w:tc>
          <w:tcPr>
            <w:tcW w:w="385"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sz w:val="21"/>
                <w:szCs w:val="21"/>
              </w:rPr>
              <w:t>1</w:t>
            </w:r>
          </w:p>
        </w:tc>
        <w:tc>
          <w:tcPr>
            <w:tcW w:w="366" w:type="pct"/>
            <w:vAlign w:val="top"/>
          </w:tcPr>
          <w:p>
            <w:pPr>
              <w:pStyle w:val="39"/>
              <w:spacing w:before="51"/>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sz w:val="21"/>
                <w:szCs w:val="21"/>
              </w:rPr>
              <w:t>新媒体的类型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rPr>
              <w:t>1</w:t>
            </w:r>
          </w:p>
        </w:tc>
        <w:tc>
          <w:tcPr>
            <w:tcW w:w="385"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sz w:val="21"/>
                <w:szCs w:val="21"/>
              </w:rPr>
              <w:t>1</w:t>
            </w:r>
          </w:p>
        </w:tc>
        <w:tc>
          <w:tcPr>
            <w:tcW w:w="366" w:type="pct"/>
            <w:vAlign w:val="top"/>
          </w:tcPr>
          <w:p>
            <w:pPr>
              <w:pStyle w:val="39"/>
              <w:spacing w:before="51"/>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sz w:val="21"/>
                <w:szCs w:val="21"/>
              </w:rPr>
              <w:t>新媒体的现状与前景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0"/>
              <w:rPr>
                <w:rFonts w:hint="eastAsia" w:ascii="宋体" w:hAnsi="宋体" w:eastAsia="宋体" w:cs="宋体"/>
                <w:sz w:val="21"/>
                <w:szCs w:val="21"/>
                <w:lang w:val="en-US"/>
              </w:rPr>
            </w:pP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b/>
                <w:w w:val="99"/>
                <w:sz w:val="21"/>
                <w:szCs w:val="21"/>
              </w:rPr>
              <w:t>1</w:t>
            </w:r>
          </w:p>
        </w:tc>
        <w:tc>
          <w:tcPr>
            <w:tcW w:w="385"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b/>
                <w:w w:val="99"/>
                <w:sz w:val="21"/>
                <w:szCs w:val="21"/>
              </w:rPr>
              <w:t>2</w:t>
            </w:r>
          </w:p>
        </w:tc>
        <w:tc>
          <w:tcPr>
            <w:tcW w:w="366" w:type="pct"/>
            <w:vAlign w:val="top"/>
          </w:tcPr>
          <w:p>
            <w:pPr>
              <w:pStyle w:val="39"/>
              <w:spacing w:before="0"/>
              <w:rPr>
                <w:rFonts w:hint="eastAsia" w:ascii="宋体" w:hAnsi="宋体" w:eastAsia="宋体" w:cs="宋体"/>
                <w:sz w:val="21"/>
                <w:szCs w:val="21"/>
                <w:lang w:val="en-US"/>
              </w:rPr>
            </w:pP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b/>
                <w:sz w:val="21"/>
                <w:szCs w:val="21"/>
              </w:rPr>
              <w:t>新媒体营销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rPr>
              <w:t>1</w:t>
            </w:r>
          </w:p>
        </w:tc>
        <w:tc>
          <w:tcPr>
            <w:tcW w:w="385"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sz w:val="21"/>
                <w:szCs w:val="21"/>
              </w:rPr>
              <w:t>2</w:t>
            </w:r>
          </w:p>
        </w:tc>
        <w:tc>
          <w:tcPr>
            <w:tcW w:w="366" w:type="pct"/>
            <w:vAlign w:val="top"/>
          </w:tcPr>
          <w:p>
            <w:pPr>
              <w:pStyle w:val="39"/>
              <w:spacing w:before="51"/>
              <w:ind w:left="37" w:leftChars="0"/>
              <w:jc w:val="center"/>
              <w:rPr>
                <w:rFonts w:hint="eastAsia" w:ascii="宋体" w:hAnsi="宋体" w:eastAsia="宋体" w:cs="宋体"/>
                <w:sz w:val="21"/>
                <w:szCs w:val="21"/>
                <w:lang w:val="en-US"/>
              </w:rPr>
            </w:pPr>
            <w:r>
              <w:rPr>
                <w:rFonts w:hint="eastAsia" w:ascii="宋体" w:hAnsi="宋体" w:eastAsia="宋体" w:cs="宋体"/>
                <w:sz w:val="21"/>
                <w:szCs w:val="21"/>
              </w:rPr>
              <w:t>1</w:t>
            </w: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sz w:val="21"/>
                <w:szCs w:val="21"/>
              </w:rPr>
              <w:t>新媒体营销的概念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6</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rPr>
              <w:t>1</w:t>
            </w:r>
          </w:p>
        </w:tc>
        <w:tc>
          <w:tcPr>
            <w:tcW w:w="385"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sz w:val="21"/>
                <w:szCs w:val="21"/>
              </w:rPr>
              <w:t>2</w:t>
            </w:r>
          </w:p>
        </w:tc>
        <w:tc>
          <w:tcPr>
            <w:tcW w:w="366" w:type="pct"/>
            <w:vAlign w:val="top"/>
          </w:tcPr>
          <w:p>
            <w:pPr>
              <w:pStyle w:val="39"/>
              <w:spacing w:before="51"/>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sz w:val="21"/>
                <w:szCs w:val="21"/>
              </w:rPr>
              <w:t>新媒体营销的变革方式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7</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rPr>
              <w:t>1</w:t>
            </w:r>
          </w:p>
        </w:tc>
        <w:tc>
          <w:tcPr>
            <w:tcW w:w="385"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sz w:val="21"/>
                <w:szCs w:val="21"/>
              </w:rPr>
              <w:t>2</w:t>
            </w:r>
          </w:p>
        </w:tc>
        <w:tc>
          <w:tcPr>
            <w:tcW w:w="366" w:type="pct"/>
            <w:vAlign w:val="top"/>
          </w:tcPr>
          <w:p>
            <w:pPr>
              <w:pStyle w:val="39"/>
              <w:spacing w:before="51"/>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sz w:val="21"/>
                <w:szCs w:val="21"/>
              </w:rPr>
              <w:t>新媒体营销的特征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8</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rPr>
              <w:t>1</w:t>
            </w:r>
          </w:p>
        </w:tc>
        <w:tc>
          <w:tcPr>
            <w:tcW w:w="385"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sz w:val="21"/>
                <w:szCs w:val="21"/>
              </w:rPr>
              <w:t>2</w:t>
            </w:r>
          </w:p>
        </w:tc>
        <w:tc>
          <w:tcPr>
            <w:tcW w:w="366" w:type="pct"/>
            <w:vAlign w:val="top"/>
          </w:tcPr>
          <w:p>
            <w:pPr>
              <w:pStyle w:val="39"/>
              <w:spacing w:before="51"/>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sz w:val="21"/>
                <w:szCs w:val="21"/>
              </w:rPr>
              <w:t>新媒体营销的发展趋势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0"/>
              <w:rPr>
                <w:rFonts w:hint="eastAsia" w:ascii="宋体" w:hAnsi="宋体" w:eastAsia="宋体" w:cs="宋体"/>
                <w:sz w:val="21"/>
                <w:szCs w:val="21"/>
                <w:lang w:val="en-US"/>
              </w:rPr>
            </w:pP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b/>
                <w:w w:val="99"/>
                <w:sz w:val="21"/>
                <w:szCs w:val="21"/>
                <w:lang w:val="en-US"/>
              </w:rPr>
              <w:t>1</w:t>
            </w:r>
          </w:p>
        </w:tc>
        <w:tc>
          <w:tcPr>
            <w:tcW w:w="385"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b/>
                <w:w w:val="99"/>
                <w:sz w:val="21"/>
                <w:szCs w:val="21"/>
                <w:lang w:val="en-US"/>
              </w:rPr>
              <w:t>3</w:t>
            </w:r>
          </w:p>
        </w:tc>
        <w:tc>
          <w:tcPr>
            <w:tcW w:w="366" w:type="pct"/>
            <w:vAlign w:val="top"/>
          </w:tcPr>
          <w:p>
            <w:pPr>
              <w:pStyle w:val="39"/>
              <w:spacing w:before="0"/>
              <w:rPr>
                <w:rFonts w:hint="eastAsia" w:ascii="宋体" w:hAnsi="宋体" w:eastAsia="宋体" w:cs="宋体"/>
                <w:sz w:val="21"/>
                <w:szCs w:val="21"/>
                <w:lang w:val="en-US"/>
              </w:rPr>
            </w:pP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b/>
                <w:sz w:val="21"/>
                <w:szCs w:val="21"/>
              </w:rPr>
              <w:t>新媒体营销分类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center"/>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9</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vAlign w:val="top"/>
          </w:tcPr>
          <w:p>
            <w:pPr>
              <w:pStyle w:val="39"/>
              <w:spacing w:before="51"/>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411" w:type="pct"/>
            <w:vAlign w:val="top"/>
          </w:tcPr>
          <w:p>
            <w:pPr>
              <w:pStyle w:val="39"/>
              <w:spacing w:before="51"/>
              <w:rPr>
                <w:rFonts w:hint="eastAsia" w:ascii="宋体" w:hAnsi="宋体" w:eastAsia="宋体" w:cs="宋体"/>
                <w:sz w:val="21"/>
                <w:szCs w:val="21"/>
              </w:rPr>
            </w:pPr>
            <w:r>
              <w:rPr>
                <w:rFonts w:hint="eastAsia" w:ascii="宋体" w:hAnsi="宋体" w:eastAsia="宋体" w:cs="宋体"/>
                <w:sz w:val="21"/>
                <w:szCs w:val="21"/>
                <w:lang w:val="en-US"/>
              </w:rPr>
              <w:t>新媒体营销的模式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center"/>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10</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sz w:val="21"/>
                <w:szCs w:val="21"/>
                <w:lang w:val="en-US"/>
              </w:rPr>
              <w:t>饥饿营销的基础概念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center"/>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11</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vAlign w:val="top"/>
          </w:tcPr>
          <w:p>
            <w:pPr>
              <w:pStyle w:val="39"/>
              <w:spacing w:before="51"/>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sz w:val="21"/>
                <w:szCs w:val="21"/>
              </w:rPr>
              <w:t>饥饿营销的特点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center"/>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12</w:t>
            </w:r>
          </w:p>
        </w:tc>
        <w:tc>
          <w:tcPr>
            <w:tcW w:w="461" w:type="pct"/>
            <w:vAlign w:val="top"/>
          </w:tcPr>
          <w:p>
            <w:pPr>
              <w:pStyle w:val="39"/>
              <w:spacing w:before="52"/>
              <w:ind w:right="135"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vAlign w:val="top"/>
          </w:tcPr>
          <w:p>
            <w:pPr>
              <w:pStyle w:val="39"/>
              <w:spacing w:before="52"/>
              <w:ind w:right="127" w:rightChars="0"/>
              <w:jc w:val="right"/>
              <w:rPr>
                <w:rFonts w:hint="eastAsia" w:ascii="宋体" w:hAnsi="宋体" w:eastAsia="宋体" w:cs="宋体"/>
                <w:sz w:val="21"/>
                <w:szCs w:val="21"/>
                <w:lang w:val="en-US"/>
              </w:rPr>
            </w:pPr>
            <w:r>
              <w:rPr>
                <w:rFonts w:hint="eastAsia" w:ascii="宋体" w:hAnsi="宋体" w:eastAsia="宋体" w:cs="宋体"/>
                <w:sz w:val="21"/>
                <w:szCs w:val="21"/>
              </w:rPr>
              <w:t>3</w:t>
            </w:r>
          </w:p>
        </w:tc>
        <w:tc>
          <w:tcPr>
            <w:tcW w:w="366" w:type="pct"/>
            <w:vAlign w:val="top"/>
          </w:tcPr>
          <w:p>
            <w:pPr>
              <w:pStyle w:val="39"/>
              <w:spacing w:before="52"/>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vAlign w:val="top"/>
          </w:tcPr>
          <w:p>
            <w:pPr>
              <w:pStyle w:val="39"/>
              <w:spacing w:before="52"/>
              <w:ind w:left="56" w:leftChars="0"/>
              <w:rPr>
                <w:rFonts w:hint="eastAsia" w:ascii="宋体" w:hAnsi="宋体" w:eastAsia="宋体" w:cs="宋体"/>
                <w:sz w:val="21"/>
                <w:szCs w:val="21"/>
              </w:rPr>
            </w:pPr>
            <w:r>
              <w:rPr>
                <w:rFonts w:hint="eastAsia" w:ascii="宋体" w:hAnsi="宋体" w:eastAsia="宋体" w:cs="宋体"/>
                <w:sz w:val="21"/>
                <w:szCs w:val="21"/>
              </w:rPr>
              <w:t>饥饿营销成功的关键要素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center"/>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13</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vAlign w:val="top"/>
          </w:tcPr>
          <w:p>
            <w:pPr>
              <w:pStyle w:val="39"/>
              <w:spacing w:before="51"/>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8</w:t>
            </w:r>
          </w:p>
        </w:tc>
        <w:tc>
          <w:tcPr>
            <w:tcW w:w="3411" w:type="pct"/>
            <w:vAlign w:val="top"/>
          </w:tcPr>
          <w:p>
            <w:pPr>
              <w:pStyle w:val="39"/>
              <w:spacing w:before="52"/>
              <w:ind w:left="56" w:leftChars="0"/>
              <w:rPr>
                <w:rFonts w:hint="eastAsia" w:ascii="宋体" w:hAnsi="宋体" w:eastAsia="宋体" w:cs="宋体"/>
                <w:sz w:val="21"/>
                <w:szCs w:val="21"/>
              </w:rPr>
            </w:pPr>
            <w:r>
              <w:rPr>
                <w:rFonts w:hint="eastAsia" w:ascii="宋体" w:hAnsi="宋体" w:eastAsia="宋体" w:cs="宋体"/>
                <w:sz w:val="21"/>
                <w:szCs w:val="21"/>
              </w:rPr>
              <w:t>口碑营销的基础概念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center"/>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14</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sz w:val="21"/>
                <w:szCs w:val="21"/>
              </w:rPr>
              <w:t>3</w:t>
            </w:r>
          </w:p>
        </w:tc>
        <w:tc>
          <w:tcPr>
            <w:tcW w:w="366" w:type="pct"/>
            <w:vAlign w:val="top"/>
          </w:tcPr>
          <w:p>
            <w:pPr>
              <w:pStyle w:val="39"/>
              <w:spacing w:before="51"/>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9</w:t>
            </w: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sz w:val="21"/>
                <w:szCs w:val="21"/>
              </w:rPr>
              <w:t>口碑营销的特点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center"/>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15</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sz w:val="21"/>
                <w:szCs w:val="21"/>
              </w:rPr>
              <w:t>3</w:t>
            </w:r>
          </w:p>
        </w:tc>
        <w:tc>
          <w:tcPr>
            <w:tcW w:w="366" w:type="pct"/>
            <w:vAlign w:val="top"/>
          </w:tcPr>
          <w:p>
            <w:pPr>
              <w:pStyle w:val="39"/>
              <w:spacing w:before="51"/>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10</w:t>
            </w: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sz w:val="21"/>
                <w:szCs w:val="21"/>
              </w:rPr>
              <w:t>口碑营销成功的关键要素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center"/>
          </w:tcPr>
          <w:p>
            <w:pPr>
              <w:pStyle w:val="39"/>
              <w:spacing w:before="56"/>
              <w:ind w:left="37" w:leftChars="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16</w:t>
            </w:r>
          </w:p>
        </w:tc>
        <w:tc>
          <w:tcPr>
            <w:tcW w:w="461"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vAlign w:val="top"/>
          </w:tcPr>
          <w:p>
            <w:pPr>
              <w:pStyle w:val="39"/>
              <w:spacing w:before="51"/>
              <w:ind w:right="127" w:rightChars="0"/>
              <w:jc w:val="right"/>
              <w:rPr>
                <w:rFonts w:hint="eastAsia" w:ascii="宋体" w:hAnsi="宋体" w:eastAsia="宋体" w:cs="宋体"/>
                <w:sz w:val="21"/>
                <w:szCs w:val="21"/>
                <w:lang w:val="en-US"/>
              </w:rPr>
            </w:pPr>
            <w:r>
              <w:rPr>
                <w:rFonts w:hint="eastAsia" w:ascii="宋体" w:hAnsi="宋体" w:eastAsia="宋体" w:cs="宋体"/>
                <w:sz w:val="21"/>
                <w:szCs w:val="21"/>
              </w:rPr>
              <w:t>3</w:t>
            </w:r>
          </w:p>
        </w:tc>
        <w:tc>
          <w:tcPr>
            <w:tcW w:w="366" w:type="pct"/>
            <w:vAlign w:val="top"/>
          </w:tcPr>
          <w:p>
            <w:pPr>
              <w:pStyle w:val="39"/>
              <w:spacing w:before="51"/>
              <w:ind w:right="135" w:rightChars="0"/>
              <w:jc w:val="right"/>
              <w:rPr>
                <w:rFonts w:hint="eastAsia" w:ascii="宋体" w:hAnsi="宋体" w:eastAsia="宋体" w:cs="宋体"/>
                <w:sz w:val="21"/>
                <w:szCs w:val="21"/>
                <w:lang w:val="en-US"/>
              </w:rPr>
            </w:pPr>
            <w:r>
              <w:rPr>
                <w:rFonts w:hint="eastAsia" w:ascii="宋体" w:hAnsi="宋体" w:eastAsia="宋体" w:cs="宋体"/>
                <w:sz w:val="21"/>
                <w:szCs w:val="21"/>
                <w:lang w:val="en-US"/>
              </w:rPr>
              <w:t>11</w:t>
            </w:r>
          </w:p>
        </w:tc>
        <w:tc>
          <w:tcPr>
            <w:tcW w:w="3411" w:type="pct"/>
            <w:vAlign w:val="top"/>
          </w:tcPr>
          <w:p>
            <w:pPr>
              <w:pStyle w:val="39"/>
              <w:spacing w:before="51"/>
              <w:ind w:left="56" w:leftChars="0"/>
              <w:rPr>
                <w:rFonts w:hint="eastAsia" w:ascii="宋体" w:hAnsi="宋体" w:eastAsia="宋体" w:cs="宋体"/>
                <w:sz w:val="21"/>
                <w:szCs w:val="21"/>
              </w:rPr>
            </w:pPr>
            <w:r>
              <w:rPr>
                <w:rFonts w:hint="eastAsia" w:ascii="宋体" w:hAnsi="宋体" w:eastAsia="宋体" w:cs="宋体"/>
                <w:sz w:val="21"/>
                <w:szCs w:val="21"/>
              </w:rPr>
              <w:t>情感营销的基础概念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center"/>
          </w:tcPr>
          <w:p>
            <w:pPr>
              <w:pStyle w:val="39"/>
              <w:spacing w:before="56"/>
              <w:ind w:left="37" w:lef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17</w:t>
            </w:r>
          </w:p>
        </w:tc>
        <w:tc>
          <w:tcPr>
            <w:tcW w:w="461" w:type="pct"/>
            <w:vAlign w:val="top"/>
          </w:tcPr>
          <w:p>
            <w:pPr>
              <w:pStyle w:val="39"/>
              <w:spacing w:before="51"/>
              <w:ind w:right="135"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rPr>
              <w:t>1</w:t>
            </w:r>
          </w:p>
        </w:tc>
        <w:tc>
          <w:tcPr>
            <w:tcW w:w="385" w:type="pct"/>
            <w:vAlign w:val="top"/>
          </w:tcPr>
          <w:p>
            <w:pPr>
              <w:pStyle w:val="39"/>
              <w:spacing w:before="51"/>
              <w:ind w:right="127"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rPr>
              <w:t>3</w:t>
            </w:r>
          </w:p>
        </w:tc>
        <w:tc>
          <w:tcPr>
            <w:tcW w:w="366" w:type="pct"/>
            <w:vAlign w:val="top"/>
          </w:tcPr>
          <w:p>
            <w:pPr>
              <w:pStyle w:val="39"/>
              <w:spacing w:before="51"/>
              <w:ind w:right="135"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rPr>
              <w:t>12</w:t>
            </w:r>
          </w:p>
        </w:tc>
        <w:tc>
          <w:tcPr>
            <w:tcW w:w="3411" w:type="pct"/>
            <w:vAlign w:val="top"/>
          </w:tcPr>
          <w:p>
            <w:pPr>
              <w:pStyle w:val="39"/>
              <w:spacing w:before="51"/>
              <w:ind w:left="56" w:left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情感营销的特点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center"/>
          </w:tcPr>
          <w:p>
            <w:pPr>
              <w:pStyle w:val="39"/>
              <w:spacing w:before="56"/>
              <w:ind w:left="37" w:lef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18</w:t>
            </w:r>
          </w:p>
        </w:tc>
        <w:tc>
          <w:tcPr>
            <w:tcW w:w="461" w:type="pct"/>
            <w:vAlign w:val="top"/>
          </w:tcPr>
          <w:p>
            <w:pPr>
              <w:pStyle w:val="39"/>
              <w:spacing w:before="51"/>
              <w:ind w:right="135"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rPr>
              <w:t>1</w:t>
            </w:r>
          </w:p>
        </w:tc>
        <w:tc>
          <w:tcPr>
            <w:tcW w:w="385" w:type="pct"/>
            <w:vAlign w:val="top"/>
          </w:tcPr>
          <w:p>
            <w:pPr>
              <w:pStyle w:val="39"/>
              <w:spacing w:before="51"/>
              <w:ind w:right="127"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rPr>
              <w:t>3</w:t>
            </w:r>
          </w:p>
        </w:tc>
        <w:tc>
          <w:tcPr>
            <w:tcW w:w="366" w:type="pct"/>
            <w:vAlign w:val="top"/>
          </w:tcPr>
          <w:p>
            <w:pPr>
              <w:pStyle w:val="39"/>
              <w:spacing w:before="51"/>
              <w:ind w:right="135"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rPr>
              <w:t>13</w:t>
            </w:r>
          </w:p>
        </w:tc>
        <w:tc>
          <w:tcPr>
            <w:tcW w:w="3411" w:type="pct"/>
            <w:vAlign w:val="top"/>
          </w:tcPr>
          <w:p>
            <w:pPr>
              <w:pStyle w:val="39"/>
              <w:spacing w:before="51"/>
              <w:ind w:left="56" w:left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情感营销成功的关键要素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132" w:leftChars="0" w:right="97"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19</w:t>
            </w:r>
          </w:p>
        </w:tc>
        <w:tc>
          <w:tcPr>
            <w:tcW w:w="461" w:type="pct"/>
            <w:vAlign w:val="top"/>
          </w:tcPr>
          <w:p>
            <w:pPr>
              <w:pStyle w:val="39"/>
              <w:spacing w:before="51"/>
              <w:ind w:right="135"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rPr>
              <w:t>1</w:t>
            </w:r>
          </w:p>
        </w:tc>
        <w:tc>
          <w:tcPr>
            <w:tcW w:w="385" w:type="pct"/>
            <w:vAlign w:val="top"/>
          </w:tcPr>
          <w:p>
            <w:pPr>
              <w:pStyle w:val="39"/>
              <w:spacing w:before="51"/>
              <w:ind w:right="127"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rPr>
              <w:t>3</w:t>
            </w:r>
          </w:p>
        </w:tc>
        <w:tc>
          <w:tcPr>
            <w:tcW w:w="366" w:type="pct"/>
            <w:vAlign w:val="top"/>
          </w:tcPr>
          <w:p>
            <w:pPr>
              <w:pStyle w:val="39"/>
              <w:spacing w:before="51"/>
              <w:ind w:left="37" w:lef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14</w:t>
            </w:r>
          </w:p>
        </w:tc>
        <w:tc>
          <w:tcPr>
            <w:tcW w:w="3411" w:type="pct"/>
            <w:vAlign w:val="top"/>
          </w:tcPr>
          <w:p>
            <w:pPr>
              <w:pStyle w:val="39"/>
              <w:spacing w:before="39"/>
              <w:ind w:left="15" w:left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病毒营销的概念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132" w:leftChars="0" w:right="97"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20</w:t>
            </w:r>
          </w:p>
        </w:tc>
        <w:tc>
          <w:tcPr>
            <w:tcW w:w="461" w:type="pct"/>
            <w:vAlign w:val="top"/>
          </w:tcPr>
          <w:p>
            <w:pPr>
              <w:pStyle w:val="39"/>
              <w:spacing w:before="51"/>
              <w:ind w:right="135"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rPr>
              <w:t>1</w:t>
            </w:r>
          </w:p>
        </w:tc>
        <w:tc>
          <w:tcPr>
            <w:tcW w:w="385" w:type="pct"/>
            <w:vAlign w:val="top"/>
          </w:tcPr>
          <w:p>
            <w:pPr>
              <w:pStyle w:val="39"/>
              <w:spacing w:before="51"/>
              <w:ind w:right="127"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rPr>
              <w:t>3</w:t>
            </w:r>
          </w:p>
        </w:tc>
        <w:tc>
          <w:tcPr>
            <w:tcW w:w="366" w:type="pct"/>
            <w:vAlign w:val="top"/>
          </w:tcPr>
          <w:p>
            <w:pPr>
              <w:pStyle w:val="39"/>
              <w:spacing w:before="51"/>
              <w:ind w:left="37" w:lef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15</w:t>
            </w:r>
          </w:p>
        </w:tc>
        <w:tc>
          <w:tcPr>
            <w:tcW w:w="3411" w:type="pct"/>
            <w:vAlign w:val="top"/>
          </w:tcPr>
          <w:p>
            <w:pPr>
              <w:pStyle w:val="39"/>
              <w:spacing w:before="37"/>
              <w:ind w:left="15" w:left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病毒营销的特点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132" w:leftChars="0" w:right="97"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21</w:t>
            </w:r>
          </w:p>
        </w:tc>
        <w:tc>
          <w:tcPr>
            <w:tcW w:w="461" w:type="pct"/>
            <w:vAlign w:val="top"/>
          </w:tcPr>
          <w:p>
            <w:pPr>
              <w:pStyle w:val="39"/>
              <w:spacing w:before="51"/>
              <w:ind w:right="135"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rPr>
              <w:t>1</w:t>
            </w:r>
          </w:p>
        </w:tc>
        <w:tc>
          <w:tcPr>
            <w:tcW w:w="385" w:type="pct"/>
            <w:vAlign w:val="top"/>
          </w:tcPr>
          <w:p>
            <w:pPr>
              <w:pStyle w:val="39"/>
              <w:spacing w:before="51"/>
              <w:ind w:right="127" w:rightChars="0"/>
              <w:jc w:val="righ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rPr>
              <w:t>3</w:t>
            </w:r>
          </w:p>
        </w:tc>
        <w:tc>
          <w:tcPr>
            <w:tcW w:w="366" w:type="pct"/>
            <w:vAlign w:val="top"/>
          </w:tcPr>
          <w:p>
            <w:pPr>
              <w:pStyle w:val="39"/>
              <w:spacing w:before="51"/>
              <w:ind w:left="37" w:lef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16</w:t>
            </w:r>
          </w:p>
        </w:tc>
        <w:tc>
          <w:tcPr>
            <w:tcW w:w="3411" w:type="pct"/>
            <w:vAlign w:val="top"/>
          </w:tcPr>
          <w:p>
            <w:pPr>
              <w:pStyle w:val="39"/>
              <w:spacing w:before="39"/>
              <w:ind w:left="15" w:left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病毒营销成功的关键要素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center"/>
          </w:tcPr>
          <w:p>
            <w:pPr>
              <w:pStyle w:val="39"/>
              <w:spacing w:before="56"/>
              <w:ind w:left="132" w:right="92"/>
              <w:jc w:val="center"/>
              <w:rPr>
                <w:rFonts w:hint="eastAsia" w:ascii="宋体" w:hAnsi="宋体" w:eastAsia="宋体" w:cs="宋体"/>
                <w:sz w:val="21"/>
                <w:szCs w:val="21"/>
                <w:lang w:val="en-US"/>
              </w:rPr>
            </w:pPr>
            <w:r>
              <w:rPr>
                <w:rFonts w:hint="eastAsia" w:ascii="宋体" w:hAnsi="宋体" w:eastAsia="宋体" w:cs="宋体"/>
                <w:sz w:val="21"/>
                <w:szCs w:val="21"/>
                <w:lang w:val="en-US"/>
              </w:rPr>
              <w:t>24</w:t>
            </w:r>
          </w:p>
        </w:tc>
        <w:tc>
          <w:tcPr>
            <w:tcW w:w="461" w:type="pct"/>
          </w:tcPr>
          <w:p>
            <w:pPr>
              <w:pStyle w:val="39"/>
              <w:spacing w:before="39"/>
              <w:ind w:left="6"/>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tcPr>
          <w:p>
            <w:pPr>
              <w:pStyle w:val="39"/>
              <w:spacing w:before="39"/>
              <w:ind w:left="8"/>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39"/>
              <w:ind w:left="3"/>
              <w:jc w:val="center"/>
              <w:rPr>
                <w:rFonts w:hint="eastAsia" w:ascii="宋体" w:hAnsi="宋体" w:eastAsia="宋体" w:cs="宋体"/>
                <w:sz w:val="21"/>
                <w:szCs w:val="21"/>
                <w:lang w:val="en-US"/>
              </w:rPr>
            </w:pPr>
            <w:r>
              <w:rPr>
                <w:rFonts w:hint="eastAsia" w:ascii="宋体" w:hAnsi="宋体" w:eastAsia="宋体" w:cs="宋体"/>
                <w:sz w:val="21"/>
                <w:szCs w:val="21"/>
                <w:lang w:val="en-US"/>
              </w:rPr>
              <w:t>17</w:t>
            </w:r>
          </w:p>
        </w:tc>
        <w:tc>
          <w:tcPr>
            <w:tcW w:w="3411" w:type="pct"/>
            <w:vAlign w:val="top"/>
          </w:tcPr>
          <w:p>
            <w:pPr>
              <w:pStyle w:val="39"/>
              <w:spacing w:before="37"/>
              <w:ind w:left="15" w:leftChars="0"/>
              <w:rPr>
                <w:rFonts w:hint="eastAsia" w:ascii="宋体" w:hAnsi="宋体" w:eastAsia="宋体" w:cs="宋体"/>
                <w:sz w:val="21"/>
                <w:szCs w:val="21"/>
              </w:rPr>
            </w:pPr>
            <w:r>
              <w:rPr>
                <w:rFonts w:hint="eastAsia" w:ascii="宋体" w:hAnsi="宋体" w:eastAsia="宋体" w:cs="宋体"/>
                <w:sz w:val="21"/>
                <w:szCs w:val="21"/>
              </w:rPr>
              <w:t>借势营销的概念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56"/>
              <w:ind w:left="132" w:right="92"/>
              <w:jc w:val="center"/>
              <w:rPr>
                <w:rFonts w:hint="eastAsia" w:ascii="宋体" w:hAnsi="宋体" w:eastAsia="宋体" w:cs="宋体"/>
                <w:sz w:val="21"/>
                <w:szCs w:val="21"/>
                <w:lang w:val="en-US"/>
              </w:rPr>
            </w:pPr>
            <w:r>
              <w:rPr>
                <w:rFonts w:hint="eastAsia" w:ascii="宋体" w:hAnsi="宋体" w:eastAsia="宋体" w:cs="宋体"/>
                <w:sz w:val="21"/>
                <w:szCs w:val="21"/>
                <w:lang w:val="en-US"/>
              </w:rPr>
              <w:t>25</w:t>
            </w:r>
          </w:p>
        </w:tc>
        <w:tc>
          <w:tcPr>
            <w:tcW w:w="461" w:type="pct"/>
          </w:tcPr>
          <w:p>
            <w:pPr>
              <w:pStyle w:val="39"/>
              <w:spacing w:before="51"/>
              <w:ind w:left="32"/>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tcPr>
          <w:p>
            <w:pPr>
              <w:pStyle w:val="39"/>
              <w:spacing w:before="51"/>
              <w:ind w:left="32"/>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51"/>
              <w:ind w:left="32"/>
              <w:jc w:val="center"/>
              <w:rPr>
                <w:rFonts w:hint="eastAsia" w:ascii="宋体" w:hAnsi="宋体" w:eastAsia="宋体" w:cs="宋体"/>
                <w:sz w:val="21"/>
                <w:szCs w:val="21"/>
                <w:lang w:val="en-US"/>
              </w:rPr>
            </w:pPr>
            <w:r>
              <w:rPr>
                <w:rFonts w:hint="eastAsia" w:ascii="宋体" w:hAnsi="宋体" w:eastAsia="宋体" w:cs="宋体"/>
                <w:sz w:val="21"/>
                <w:szCs w:val="21"/>
                <w:lang w:val="en-US"/>
              </w:rPr>
              <w:t>18</w:t>
            </w:r>
          </w:p>
        </w:tc>
        <w:tc>
          <w:tcPr>
            <w:tcW w:w="3411" w:type="pct"/>
            <w:vAlign w:val="top"/>
          </w:tcPr>
          <w:p>
            <w:pPr>
              <w:pStyle w:val="39"/>
              <w:spacing w:before="39"/>
              <w:ind w:left="15" w:leftChars="0"/>
              <w:rPr>
                <w:rFonts w:hint="eastAsia" w:ascii="宋体" w:hAnsi="宋体" w:eastAsia="宋体" w:cs="宋体"/>
                <w:b/>
                <w:sz w:val="21"/>
                <w:szCs w:val="21"/>
              </w:rPr>
            </w:pPr>
            <w:r>
              <w:rPr>
                <w:rFonts w:hint="eastAsia" w:ascii="宋体" w:hAnsi="宋体" w:eastAsia="宋体" w:cs="宋体"/>
                <w:sz w:val="21"/>
                <w:szCs w:val="21"/>
              </w:rPr>
              <w:t>借势营销的特点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center"/>
          </w:tcPr>
          <w:p>
            <w:pPr>
              <w:pStyle w:val="39"/>
              <w:spacing w:before="56"/>
              <w:ind w:left="132" w:right="92"/>
              <w:jc w:val="center"/>
              <w:rPr>
                <w:rFonts w:hint="eastAsia" w:ascii="宋体" w:hAnsi="宋体" w:eastAsia="宋体" w:cs="宋体"/>
                <w:sz w:val="21"/>
                <w:szCs w:val="21"/>
                <w:lang w:val="en-US"/>
              </w:rPr>
            </w:pPr>
            <w:r>
              <w:rPr>
                <w:rFonts w:hint="eastAsia" w:ascii="宋体" w:hAnsi="宋体" w:eastAsia="宋体" w:cs="宋体"/>
                <w:sz w:val="21"/>
                <w:szCs w:val="21"/>
                <w:lang w:val="en-US"/>
              </w:rPr>
              <w:t>26</w:t>
            </w:r>
          </w:p>
        </w:tc>
        <w:tc>
          <w:tcPr>
            <w:tcW w:w="461" w:type="pct"/>
          </w:tcPr>
          <w:p>
            <w:pPr>
              <w:pStyle w:val="39"/>
              <w:spacing w:before="44"/>
              <w:ind w:left="7"/>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85" w:type="pct"/>
          </w:tcPr>
          <w:p>
            <w:pPr>
              <w:pStyle w:val="39"/>
              <w:spacing w:before="39"/>
              <w:ind w:left="8"/>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19</w:t>
            </w:r>
          </w:p>
        </w:tc>
        <w:tc>
          <w:tcPr>
            <w:tcW w:w="3411" w:type="pct"/>
            <w:vAlign w:val="top"/>
          </w:tcPr>
          <w:p>
            <w:pPr>
              <w:pStyle w:val="39"/>
              <w:spacing w:before="37"/>
              <w:ind w:left="15" w:leftChars="0"/>
              <w:rPr>
                <w:rFonts w:hint="eastAsia" w:ascii="宋体" w:hAnsi="宋体" w:eastAsia="宋体" w:cs="宋体"/>
                <w:sz w:val="21"/>
                <w:szCs w:val="21"/>
              </w:rPr>
            </w:pPr>
            <w:r>
              <w:rPr>
                <w:rFonts w:hint="eastAsia" w:ascii="宋体" w:hAnsi="宋体" w:eastAsia="宋体" w:cs="宋体"/>
                <w:sz w:val="21"/>
                <w:szCs w:val="21"/>
              </w:rPr>
              <w:t>借势营销成功的关键要素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center"/>
          </w:tcPr>
          <w:p>
            <w:pPr>
              <w:pStyle w:val="39"/>
              <w:spacing w:before="56"/>
              <w:ind w:left="132" w:right="92"/>
              <w:jc w:val="center"/>
              <w:rPr>
                <w:rFonts w:hint="eastAsia" w:ascii="宋体" w:hAnsi="宋体" w:eastAsia="宋体" w:cs="宋体"/>
                <w:sz w:val="21"/>
                <w:szCs w:val="21"/>
                <w:lang w:val="en-US"/>
              </w:rPr>
            </w:pPr>
            <w:r>
              <w:rPr>
                <w:rFonts w:hint="eastAsia" w:ascii="宋体" w:hAnsi="宋体" w:eastAsia="宋体" w:cs="宋体"/>
                <w:sz w:val="21"/>
                <w:szCs w:val="21"/>
                <w:lang w:val="en-US"/>
              </w:rPr>
              <w:t>27</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85" w:type="pct"/>
          </w:tcPr>
          <w:p>
            <w:pPr>
              <w:pStyle w:val="39"/>
              <w:spacing w:before="39"/>
              <w:ind w:left="8"/>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20</w:t>
            </w:r>
          </w:p>
        </w:tc>
        <w:tc>
          <w:tcPr>
            <w:tcW w:w="3411" w:type="pct"/>
            <w:vAlign w:val="top"/>
          </w:tcPr>
          <w:p>
            <w:pPr>
              <w:pStyle w:val="39"/>
              <w:spacing w:before="37"/>
              <w:ind w:left="15" w:leftChars="0"/>
              <w:rPr>
                <w:rFonts w:hint="eastAsia" w:ascii="宋体" w:hAnsi="宋体" w:eastAsia="宋体" w:cs="宋体"/>
                <w:sz w:val="21"/>
                <w:szCs w:val="21"/>
              </w:rPr>
            </w:pPr>
            <w:r>
              <w:rPr>
                <w:rFonts w:hint="eastAsia" w:ascii="宋体" w:hAnsi="宋体" w:eastAsia="宋体" w:cs="宋体"/>
                <w:sz w:val="21"/>
                <w:szCs w:val="21"/>
                <w:lang w:val="en-US"/>
              </w:rPr>
              <w:t>IP营销的概念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center"/>
          </w:tcPr>
          <w:p>
            <w:pPr>
              <w:pStyle w:val="39"/>
              <w:spacing w:before="56"/>
              <w:ind w:left="132" w:right="92"/>
              <w:jc w:val="center"/>
              <w:rPr>
                <w:rFonts w:hint="eastAsia" w:ascii="宋体" w:hAnsi="宋体" w:eastAsia="宋体" w:cs="宋体"/>
                <w:sz w:val="21"/>
                <w:szCs w:val="21"/>
                <w:lang w:val="en-US"/>
              </w:rPr>
            </w:pPr>
            <w:r>
              <w:rPr>
                <w:rFonts w:hint="eastAsia" w:ascii="宋体" w:hAnsi="宋体" w:eastAsia="宋体" w:cs="宋体"/>
                <w:sz w:val="21"/>
                <w:szCs w:val="21"/>
                <w:lang w:val="en-US"/>
              </w:rPr>
              <w:t>28</w:t>
            </w:r>
          </w:p>
        </w:tc>
        <w:tc>
          <w:tcPr>
            <w:tcW w:w="461" w:type="pct"/>
          </w:tcPr>
          <w:p>
            <w:pPr>
              <w:pStyle w:val="39"/>
              <w:spacing w:before="44"/>
              <w:ind w:left="7"/>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85" w:type="pct"/>
          </w:tcPr>
          <w:p>
            <w:pPr>
              <w:pStyle w:val="39"/>
              <w:spacing w:before="39"/>
              <w:ind w:left="8"/>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21</w:t>
            </w:r>
          </w:p>
        </w:tc>
        <w:tc>
          <w:tcPr>
            <w:tcW w:w="3411" w:type="pct"/>
            <w:vAlign w:val="top"/>
          </w:tcPr>
          <w:p>
            <w:pPr>
              <w:pStyle w:val="39"/>
              <w:spacing w:before="39"/>
              <w:ind w:left="15" w:leftChars="0"/>
              <w:rPr>
                <w:rFonts w:hint="eastAsia" w:ascii="宋体" w:hAnsi="宋体" w:eastAsia="宋体" w:cs="宋体"/>
                <w:sz w:val="21"/>
                <w:szCs w:val="21"/>
              </w:rPr>
            </w:pPr>
            <w:r>
              <w:rPr>
                <w:rFonts w:hint="eastAsia" w:ascii="宋体" w:hAnsi="宋体" w:eastAsia="宋体" w:cs="宋体"/>
                <w:sz w:val="21"/>
                <w:szCs w:val="21"/>
                <w:lang w:val="en-US"/>
              </w:rPr>
              <w:t>IP营销的特点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center"/>
          </w:tcPr>
          <w:p>
            <w:pPr>
              <w:pStyle w:val="39"/>
              <w:spacing w:before="56"/>
              <w:ind w:left="132" w:right="92"/>
              <w:jc w:val="center"/>
              <w:rPr>
                <w:rFonts w:hint="eastAsia" w:ascii="宋体" w:hAnsi="宋体" w:eastAsia="宋体" w:cs="宋体"/>
                <w:sz w:val="21"/>
                <w:szCs w:val="21"/>
                <w:lang w:val="en-US"/>
              </w:rPr>
            </w:pPr>
            <w:r>
              <w:rPr>
                <w:rFonts w:hint="eastAsia" w:ascii="宋体" w:hAnsi="宋体" w:eastAsia="宋体" w:cs="宋体"/>
                <w:sz w:val="21"/>
                <w:szCs w:val="21"/>
                <w:lang w:val="en-US"/>
              </w:rPr>
              <w:t>29</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85" w:type="pct"/>
          </w:tcPr>
          <w:p>
            <w:pPr>
              <w:pStyle w:val="39"/>
              <w:spacing w:before="39"/>
              <w:ind w:left="8"/>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22</w:t>
            </w:r>
          </w:p>
        </w:tc>
        <w:tc>
          <w:tcPr>
            <w:tcW w:w="3411" w:type="pct"/>
            <w:vAlign w:val="top"/>
          </w:tcPr>
          <w:p>
            <w:pPr>
              <w:pStyle w:val="39"/>
              <w:spacing w:before="37"/>
              <w:ind w:left="15" w:leftChars="0"/>
              <w:rPr>
                <w:rFonts w:hint="eastAsia" w:ascii="宋体" w:hAnsi="宋体" w:eastAsia="宋体" w:cs="宋体"/>
                <w:sz w:val="21"/>
                <w:szCs w:val="21"/>
              </w:rPr>
            </w:pPr>
            <w:r>
              <w:rPr>
                <w:rFonts w:hint="eastAsia" w:ascii="宋体" w:hAnsi="宋体" w:eastAsia="宋体" w:cs="宋体"/>
                <w:sz w:val="21"/>
                <w:szCs w:val="21"/>
                <w:lang w:val="en-US"/>
              </w:rPr>
              <w:t>IP营销成功的关键要素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56"/>
              <w:ind w:left="132" w:right="92"/>
              <w:jc w:val="center"/>
              <w:rPr>
                <w:rFonts w:hint="eastAsia" w:ascii="宋体" w:hAnsi="宋体" w:eastAsia="宋体" w:cs="宋体"/>
                <w:sz w:val="21"/>
                <w:szCs w:val="21"/>
                <w:lang w:val="en-US"/>
              </w:rPr>
            </w:pPr>
            <w:r>
              <w:rPr>
                <w:rFonts w:hint="eastAsia" w:ascii="宋体" w:hAnsi="宋体" w:eastAsia="宋体" w:cs="宋体"/>
                <w:sz w:val="21"/>
                <w:szCs w:val="21"/>
                <w:lang w:val="en-US"/>
              </w:rPr>
              <w:t>30</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85" w:type="pct"/>
          </w:tcPr>
          <w:p>
            <w:pPr>
              <w:pStyle w:val="39"/>
              <w:spacing w:before="39"/>
              <w:ind w:left="8"/>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23</w:t>
            </w:r>
          </w:p>
        </w:tc>
        <w:tc>
          <w:tcPr>
            <w:tcW w:w="3411" w:type="pct"/>
            <w:vAlign w:val="top"/>
          </w:tcPr>
          <w:p>
            <w:pPr>
              <w:pStyle w:val="39"/>
              <w:spacing w:before="39"/>
              <w:ind w:left="15" w:leftChars="0"/>
              <w:rPr>
                <w:rFonts w:hint="eastAsia" w:ascii="宋体" w:hAnsi="宋体" w:eastAsia="宋体" w:cs="宋体"/>
                <w:sz w:val="21"/>
                <w:szCs w:val="21"/>
                <w:lang w:val="en-US"/>
              </w:rPr>
            </w:pPr>
            <w:r>
              <w:rPr>
                <w:rFonts w:hint="eastAsia" w:ascii="宋体" w:hAnsi="宋体" w:eastAsia="宋体" w:cs="宋体"/>
                <w:sz w:val="21"/>
                <w:szCs w:val="21"/>
              </w:rPr>
              <w:t>跨界营销的概念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trPr>
        <w:tc>
          <w:tcPr>
            <w:tcW w:w="374" w:type="pct"/>
            <w:vAlign w:val="center"/>
          </w:tcPr>
          <w:p>
            <w:pPr>
              <w:pStyle w:val="39"/>
              <w:spacing w:before="56"/>
              <w:ind w:left="132" w:right="92"/>
              <w:jc w:val="center"/>
              <w:rPr>
                <w:rFonts w:hint="eastAsia" w:ascii="宋体" w:hAnsi="宋体" w:eastAsia="宋体" w:cs="宋体"/>
                <w:sz w:val="21"/>
                <w:szCs w:val="21"/>
                <w:lang w:val="en-US"/>
              </w:rPr>
            </w:pPr>
            <w:r>
              <w:rPr>
                <w:rFonts w:hint="eastAsia" w:ascii="宋体" w:hAnsi="宋体" w:eastAsia="宋体" w:cs="宋体"/>
                <w:sz w:val="21"/>
                <w:szCs w:val="21"/>
                <w:lang w:val="en-US"/>
              </w:rPr>
              <w:t>31</w:t>
            </w:r>
          </w:p>
        </w:tc>
        <w:tc>
          <w:tcPr>
            <w:tcW w:w="461" w:type="pct"/>
          </w:tcPr>
          <w:p>
            <w:pPr>
              <w:pStyle w:val="39"/>
              <w:spacing w:before="44"/>
              <w:ind w:left="7"/>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85" w:type="pct"/>
          </w:tcPr>
          <w:p>
            <w:pPr>
              <w:pStyle w:val="39"/>
              <w:spacing w:before="44"/>
              <w:ind w:left="10"/>
              <w:jc w:val="center"/>
              <w:rPr>
                <w:rFonts w:hint="eastAsia" w:ascii="宋体" w:hAnsi="宋体" w:eastAsia="宋体" w:cs="宋体"/>
                <w:sz w:val="21"/>
                <w:szCs w:val="21"/>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24</w:t>
            </w:r>
          </w:p>
        </w:tc>
        <w:tc>
          <w:tcPr>
            <w:tcW w:w="3411" w:type="pct"/>
            <w:vAlign w:val="top"/>
          </w:tcPr>
          <w:p>
            <w:pPr>
              <w:pStyle w:val="39"/>
              <w:spacing w:before="37"/>
              <w:ind w:left="15" w:leftChars="0"/>
              <w:rPr>
                <w:rFonts w:hint="eastAsia" w:ascii="宋体" w:hAnsi="宋体" w:eastAsia="宋体" w:cs="宋体"/>
                <w:sz w:val="21"/>
                <w:szCs w:val="21"/>
                <w:lang w:val="en-US"/>
              </w:rPr>
            </w:pPr>
            <w:r>
              <w:rPr>
                <w:rFonts w:hint="eastAsia" w:ascii="宋体" w:hAnsi="宋体" w:eastAsia="宋体" w:cs="宋体"/>
                <w:sz w:val="21"/>
                <w:szCs w:val="21"/>
              </w:rPr>
              <w:t>跨界营销的特点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center"/>
          </w:tcPr>
          <w:p>
            <w:pPr>
              <w:pStyle w:val="39"/>
              <w:spacing w:before="56"/>
              <w:ind w:left="132" w:right="92"/>
              <w:jc w:val="center"/>
              <w:rPr>
                <w:rFonts w:hint="eastAsia" w:ascii="宋体" w:hAnsi="宋体" w:eastAsia="宋体" w:cs="宋体"/>
                <w:sz w:val="21"/>
                <w:szCs w:val="21"/>
                <w:lang w:val="en-US"/>
              </w:rPr>
            </w:pPr>
            <w:r>
              <w:rPr>
                <w:rFonts w:hint="eastAsia" w:ascii="宋体" w:hAnsi="宋体" w:eastAsia="宋体" w:cs="宋体"/>
                <w:sz w:val="21"/>
                <w:szCs w:val="21"/>
                <w:lang w:val="en-US"/>
              </w:rPr>
              <w:t>32</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85" w:type="pct"/>
          </w:tcPr>
          <w:p>
            <w:pPr>
              <w:pStyle w:val="39"/>
              <w:ind w:left="10"/>
              <w:jc w:val="center"/>
              <w:rPr>
                <w:rFonts w:hint="eastAsia" w:ascii="宋体" w:hAnsi="宋体" w:eastAsia="宋体" w:cs="宋体"/>
                <w:sz w:val="21"/>
                <w:szCs w:val="21"/>
              </w:rPr>
            </w:pPr>
            <w:r>
              <w:rPr>
                <w:rFonts w:hint="eastAsia" w:ascii="宋体" w:hAnsi="宋体" w:eastAsia="宋体" w:cs="宋体"/>
                <w:sz w:val="21"/>
                <w:szCs w:val="21"/>
                <w:lang w:val="en-US"/>
              </w:rPr>
              <w:t>3</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25</w:t>
            </w:r>
          </w:p>
        </w:tc>
        <w:tc>
          <w:tcPr>
            <w:tcW w:w="3411" w:type="pct"/>
            <w:vAlign w:val="top"/>
          </w:tcPr>
          <w:p>
            <w:pPr>
              <w:pStyle w:val="39"/>
              <w:spacing w:before="39"/>
              <w:ind w:left="15" w:leftChars="0"/>
              <w:rPr>
                <w:rFonts w:hint="eastAsia" w:ascii="宋体" w:hAnsi="宋体" w:eastAsia="宋体" w:cs="宋体"/>
                <w:sz w:val="21"/>
                <w:szCs w:val="21"/>
                <w:lang w:val="en-US"/>
              </w:rPr>
            </w:pPr>
            <w:r>
              <w:rPr>
                <w:rFonts w:hint="eastAsia" w:ascii="宋体" w:hAnsi="宋体" w:eastAsia="宋体" w:cs="宋体"/>
                <w:sz w:val="21"/>
                <w:szCs w:val="21"/>
              </w:rPr>
              <w:t>跨界营销成功的关键要素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tcPr>
          <w:p>
            <w:pPr>
              <w:pStyle w:val="39"/>
              <w:ind w:left="120" w:right="109"/>
              <w:jc w:val="center"/>
              <w:rPr>
                <w:rFonts w:hint="eastAsia" w:ascii="宋体" w:hAnsi="宋体" w:eastAsia="宋体" w:cs="宋体"/>
                <w:sz w:val="21"/>
                <w:szCs w:val="21"/>
              </w:rPr>
            </w:pPr>
          </w:p>
        </w:tc>
        <w:tc>
          <w:tcPr>
            <w:tcW w:w="461" w:type="pct"/>
          </w:tcPr>
          <w:p>
            <w:pPr>
              <w:pStyle w:val="39"/>
              <w:spacing w:before="37"/>
              <w:ind w:left="15"/>
              <w:jc w:val="center"/>
              <w:rPr>
                <w:rFonts w:hint="eastAsia" w:ascii="宋体" w:hAnsi="宋体" w:eastAsia="宋体" w:cs="宋体"/>
                <w:b/>
                <w:sz w:val="21"/>
                <w:szCs w:val="21"/>
              </w:rPr>
            </w:pPr>
            <w:r>
              <w:rPr>
                <w:rFonts w:hint="eastAsia" w:ascii="宋体" w:hAnsi="宋体" w:eastAsia="宋体" w:cs="宋体"/>
                <w:b/>
                <w:sz w:val="21"/>
                <w:szCs w:val="21"/>
                <w:lang w:val="en-US"/>
              </w:rPr>
              <w:t>1</w:t>
            </w:r>
          </w:p>
        </w:tc>
        <w:tc>
          <w:tcPr>
            <w:tcW w:w="385" w:type="pct"/>
          </w:tcPr>
          <w:p>
            <w:pPr>
              <w:pStyle w:val="39"/>
              <w:spacing w:before="44"/>
              <w:ind w:left="10"/>
              <w:jc w:val="center"/>
              <w:rPr>
                <w:rFonts w:hint="eastAsia" w:ascii="宋体" w:hAnsi="宋体" w:eastAsia="宋体" w:cs="宋体"/>
                <w:sz w:val="21"/>
                <w:szCs w:val="21"/>
              </w:rPr>
            </w:pPr>
            <w:r>
              <w:rPr>
                <w:rFonts w:hint="eastAsia" w:ascii="宋体" w:hAnsi="宋体" w:eastAsia="宋体" w:cs="宋体"/>
                <w:sz w:val="21"/>
                <w:szCs w:val="21"/>
                <w:lang w:val="en-US"/>
              </w:rPr>
              <w:t>4</w:t>
            </w:r>
          </w:p>
        </w:tc>
        <w:tc>
          <w:tcPr>
            <w:tcW w:w="366" w:type="pct"/>
          </w:tcPr>
          <w:p>
            <w:pPr>
              <w:pStyle w:val="39"/>
              <w:spacing w:before="44"/>
              <w:ind w:left="10"/>
              <w:jc w:val="center"/>
              <w:rPr>
                <w:rFonts w:hint="eastAsia" w:ascii="宋体" w:hAnsi="宋体" w:eastAsia="宋体" w:cs="宋体"/>
                <w:sz w:val="21"/>
                <w:szCs w:val="21"/>
              </w:rPr>
            </w:pP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b/>
                <w:sz w:val="21"/>
                <w:szCs w:val="21"/>
              </w:rPr>
              <w:t>新媒体营销从业人员的职业素养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374" w:type="pct"/>
            <w:vAlign w:val="top"/>
          </w:tcPr>
          <w:p>
            <w:pPr>
              <w:pStyle w:val="39"/>
              <w:spacing w:before="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33</w:t>
            </w:r>
          </w:p>
        </w:tc>
        <w:tc>
          <w:tcPr>
            <w:tcW w:w="461" w:type="pct"/>
          </w:tcPr>
          <w:p>
            <w:pPr>
              <w:pStyle w:val="39"/>
              <w:spacing w:before="44"/>
              <w:ind w:left="7"/>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85" w:type="pct"/>
          </w:tcPr>
          <w:p>
            <w:pPr>
              <w:pStyle w:val="39"/>
              <w:spacing w:before="44"/>
              <w:ind w:left="10"/>
              <w:jc w:val="center"/>
              <w:rPr>
                <w:rFonts w:hint="eastAsia" w:ascii="宋体" w:hAnsi="宋体" w:eastAsia="宋体" w:cs="宋体"/>
                <w:sz w:val="21"/>
                <w:szCs w:val="21"/>
              </w:rPr>
            </w:pPr>
            <w:r>
              <w:rPr>
                <w:rFonts w:hint="eastAsia" w:ascii="宋体" w:hAnsi="宋体" w:eastAsia="宋体" w:cs="宋体"/>
                <w:sz w:val="21"/>
                <w:szCs w:val="21"/>
                <w:lang w:val="en-US"/>
              </w:rPr>
              <w:t>4</w:t>
            </w:r>
          </w:p>
        </w:tc>
        <w:tc>
          <w:tcPr>
            <w:tcW w:w="366" w:type="pct"/>
          </w:tcPr>
          <w:p>
            <w:pPr>
              <w:pStyle w:val="39"/>
              <w:spacing w:before="44"/>
              <w:ind w:left="4"/>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411" w:type="pct"/>
          </w:tcPr>
          <w:p>
            <w:pPr>
              <w:pStyle w:val="39"/>
              <w:spacing w:before="39"/>
              <w:rPr>
                <w:rFonts w:hint="eastAsia" w:ascii="宋体" w:hAnsi="宋体" w:eastAsia="宋体" w:cs="宋体"/>
                <w:sz w:val="21"/>
                <w:szCs w:val="21"/>
              </w:rPr>
            </w:pPr>
            <w:r>
              <w:rPr>
                <w:rFonts w:hint="eastAsia" w:ascii="宋体" w:hAnsi="宋体" w:eastAsia="宋体" w:cs="宋体"/>
                <w:sz w:val="21"/>
                <w:szCs w:val="21"/>
              </w:rPr>
              <w:t>新媒体营销从业人员职业素养重要性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top"/>
          </w:tcPr>
          <w:p>
            <w:pPr>
              <w:pStyle w:val="39"/>
              <w:spacing w:before="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34</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85" w:type="pct"/>
          </w:tcPr>
          <w:p>
            <w:pPr>
              <w:pStyle w:val="39"/>
              <w:ind w:left="10"/>
              <w:jc w:val="center"/>
              <w:rPr>
                <w:rFonts w:hint="eastAsia" w:ascii="宋体" w:hAnsi="宋体" w:eastAsia="宋体" w:cs="宋体"/>
                <w:sz w:val="21"/>
                <w:szCs w:val="21"/>
              </w:rPr>
            </w:pPr>
            <w:r>
              <w:rPr>
                <w:rFonts w:hint="eastAsia" w:ascii="宋体" w:hAnsi="宋体" w:eastAsia="宋体" w:cs="宋体"/>
                <w:sz w:val="21"/>
                <w:szCs w:val="21"/>
                <w:lang w:val="en-US"/>
              </w:rPr>
              <w:t>4</w:t>
            </w:r>
          </w:p>
        </w:tc>
        <w:tc>
          <w:tcPr>
            <w:tcW w:w="366" w:type="pct"/>
          </w:tcPr>
          <w:p>
            <w:pPr>
              <w:pStyle w:val="39"/>
              <w:ind w:left="4"/>
              <w:jc w:val="center"/>
              <w:rPr>
                <w:rFonts w:hint="eastAsia" w:ascii="宋体" w:hAnsi="宋体" w:eastAsia="宋体" w:cs="宋体"/>
                <w:sz w:val="21"/>
                <w:szCs w:val="21"/>
              </w:rPr>
            </w:pPr>
            <w:r>
              <w:rPr>
                <w:rFonts w:hint="eastAsia" w:ascii="宋体" w:hAnsi="宋体" w:eastAsia="宋体" w:cs="宋体"/>
                <w:sz w:val="21"/>
                <w:szCs w:val="21"/>
                <w:lang w:val="en-US"/>
              </w:rPr>
              <w:t>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新媒体营销从业人员的必备素质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top"/>
          </w:tcPr>
          <w:p>
            <w:pPr>
              <w:pStyle w:val="39"/>
              <w:spacing w:before="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35</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85" w:type="pct"/>
          </w:tcPr>
          <w:p>
            <w:pPr>
              <w:pStyle w:val="39"/>
              <w:ind w:left="10"/>
              <w:jc w:val="center"/>
              <w:rPr>
                <w:rFonts w:hint="eastAsia" w:ascii="宋体" w:hAnsi="宋体" w:eastAsia="宋体" w:cs="宋体"/>
                <w:sz w:val="21"/>
                <w:szCs w:val="21"/>
              </w:rPr>
            </w:pPr>
            <w:r>
              <w:rPr>
                <w:rFonts w:hint="eastAsia" w:ascii="宋体" w:hAnsi="宋体" w:eastAsia="宋体" w:cs="宋体"/>
                <w:sz w:val="21"/>
                <w:szCs w:val="21"/>
                <w:lang w:val="en-US"/>
              </w:rPr>
              <w:t>4</w:t>
            </w:r>
          </w:p>
        </w:tc>
        <w:tc>
          <w:tcPr>
            <w:tcW w:w="366" w:type="pct"/>
          </w:tcPr>
          <w:p>
            <w:pPr>
              <w:pStyle w:val="39"/>
              <w:ind w:left="4"/>
              <w:jc w:val="center"/>
              <w:rPr>
                <w:rFonts w:hint="eastAsia" w:ascii="宋体" w:hAnsi="宋体" w:eastAsia="宋体" w:cs="宋体"/>
                <w:sz w:val="21"/>
                <w:szCs w:val="21"/>
              </w:rPr>
            </w:pPr>
            <w:r>
              <w:rPr>
                <w:rFonts w:hint="eastAsia" w:ascii="宋体" w:hAnsi="宋体" w:eastAsia="宋体" w:cs="宋体"/>
                <w:sz w:val="21"/>
                <w:szCs w:val="21"/>
                <w:lang w:val="en-US"/>
              </w:rPr>
              <w:t>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新媒体营销职业发展趋势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top"/>
          </w:tcPr>
          <w:p>
            <w:pPr>
              <w:pStyle w:val="39"/>
              <w:spacing w:before="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36</w:t>
            </w:r>
          </w:p>
        </w:tc>
        <w:tc>
          <w:tcPr>
            <w:tcW w:w="461" w:type="pct"/>
          </w:tcPr>
          <w:p>
            <w:pPr>
              <w:pStyle w:val="39"/>
              <w:ind w:left="7"/>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tcPr>
          <w:p>
            <w:pPr>
              <w:pStyle w:val="39"/>
              <w:ind w:left="10"/>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新媒体营销岗位职责内容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top"/>
          </w:tcPr>
          <w:p>
            <w:pPr>
              <w:pStyle w:val="39"/>
              <w:spacing w:before="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37</w:t>
            </w:r>
          </w:p>
        </w:tc>
        <w:tc>
          <w:tcPr>
            <w:tcW w:w="461" w:type="pct"/>
          </w:tcPr>
          <w:p>
            <w:pPr>
              <w:pStyle w:val="39"/>
              <w:ind w:left="7"/>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tcPr>
          <w:p>
            <w:pPr>
              <w:pStyle w:val="39"/>
              <w:ind w:left="10"/>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新媒体营销主管职位描述和岗位要求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tcPr>
          <w:p>
            <w:pPr>
              <w:pStyle w:val="39"/>
              <w:spacing w:before="56"/>
              <w:ind w:left="132" w:right="92"/>
              <w:jc w:val="center"/>
              <w:rPr>
                <w:rFonts w:hint="eastAsia" w:ascii="宋体" w:hAnsi="宋体" w:eastAsia="宋体" w:cs="宋体"/>
                <w:sz w:val="21"/>
                <w:szCs w:val="21"/>
                <w:lang w:val="en-US"/>
              </w:rPr>
            </w:pPr>
          </w:p>
        </w:tc>
        <w:tc>
          <w:tcPr>
            <w:tcW w:w="461" w:type="pct"/>
          </w:tcPr>
          <w:p>
            <w:pPr>
              <w:pStyle w:val="39"/>
              <w:spacing w:before="44"/>
              <w:ind w:left="7"/>
              <w:jc w:val="center"/>
              <w:rPr>
                <w:rFonts w:hint="eastAsia" w:ascii="宋体" w:hAnsi="宋体" w:eastAsia="宋体" w:cs="宋体"/>
                <w:sz w:val="21"/>
                <w:szCs w:val="21"/>
              </w:rPr>
            </w:pPr>
            <w:r>
              <w:rPr>
                <w:rFonts w:hint="eastAsia" w:ascii="宋体" w:hAnsi="宋体" w:eastAsia="宋体" w:cs="宋体"/>
                <w:b/>
                <w:sz w:val="21"/>
                <w:szCs w:val="21"/>
                <w:lang w:val="en-US"/>
              </w:rPr>
              <w:t>1</w:t>
            </w:r>
          </w:p>
        </w:tc>
        <w:tc>
          <w:tcPr>
            <w:tcW w:w="385" w:type="pct"/>
          </w:tcPr>
          <w:p>
            <w:pPr>
              <w:pStyle w:val="39"/>
              <w:spacing w:before="44"/>
              <w:ind w:left="10"/>
              <w:jc w:val="center"/>
              <w:rPr>
                <w:rFonts w:hint="eastAsia" w:ascii="宋体" w:hAnsi="宋体" w:eastAsia="宋体" w:cs="宋体"/>
                <w:sz w:val="21"/>
                <w:szCs w:val="21"/>
              </w:rPr>
            </w:pPr>
            <w:r>
              <w:rPr>
                <w:rFonts w:hint="eastAsia" w:ascii="宋体" w:hAnsi="宋体" w:eastAsia="宋体" w:cs="宋体"/>
                <w:sz w:val="21"/>
                <w:szCs w:val="21"/>
                <w:lang w:val="en-US"/>
              </w:rPr>
              <w:t>5</w:t>
            </w:r>
          </w:p>
        </w:tc>
        <w:tc>
          <w:tcPr>
            <w:tcW w:w="366" w:type="pct"/>
          </w:tcPr>
          <w:p>
            <w:pPr>
              <w:pStyle w:val="39"/>
              <w:spacing w:before="44"/>
              <w:ind w:left="4"/>
              <w:jc w:val="center"/>
              <w:rPr>
                <w:rFonts w:hint="eastAsia" w:ascii="宋体" w:hAnsi="宋体" w:eastAsia="宋体" w:cs="宋体"/>
                <w:sz w:val="21"/>
                <w:szCs w:val="21"/>
              </w:rPr>
            </w:pPr>
          </w:p>
        </w:tc>
        <w:tc>
          <w:tcPr>
            <w:tcW w:w="3411" w:type="pct"/>
          </w:tcPr>
          <w:p>
            <w:pPr>
              <w:pStyle w:val="39"/>
              <w:spacing w:before="39"/>
              <w:ind w:left="15"/>
              <w:rPr>
                <w:rFonts w:hint="eastAsia" w:ascii="宋体" w:hAnsi="宋体" w:eastAsia="宋体" w:cs="宋体"/>
                <w:sz w:val="21"/>
                <w:szCs w:val="21"/>
              </w:rPr>
            </w:pPr>
            <w:r>
              <w:rPr>
                <w:rFonts w:hint="eastAsia" w:ascii="宋体" w:hAnsi="宋体" w:eastAsia="宋体" w:cs="宋体"/>
                <w:b/>
                <w:sz w:val="21"/>
                <w:szCs w:val="21"/>
              </w:rPr>
              <w:t>新媒体营销思维能力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top"/>
          </w:tcPr>
          <w:p>
            <w:pPr>
              <w:pStyle w:val="39"/>
              <w:spacing w:before="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38</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85" w:type="pct"/>
          </w:tcPr>
          <w:p>
            <w:pPr>
              <w:pStyle w:val="39"/>
              <w:ind w:left="10"/>
              <w:jc w:val="center"/>
              <w:rPr>
                <w:rFonts w:hint="eastAsia" w:ascii="宋体" w:hAnsi="宋体" w:eastAsia="宋体" w:cs="宋体"/>
                <w:sz w:val="21"/>
                <w:szCs w:val="21"/>
              </w:rPr>
            </w:pPr>
            <w:r>
              <w:rPr>
                <w:rFonts w:hint="eastAsia" w:ascii="宋体" w:hAnsi="宋体" w:eastAsia="宋体" w:cs="宋体"/>
                <w:sz w:val="21"/>
                <w:szCs w:val="21"/>
                <w:lang w:val="en-US"/>
              </w:rPr>
              <w:t>5</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新媒体营销思维的概念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rPr>
            </w:pPr>
            <w:r>
              <w:rPr>
                <w:rFonts w:hint="eastAsia" w:ascii="宋体" w:hAnsi="宋体" w:eastAsia="宋体" w:cs="宋体"/>
                <w:sz w:val="21"/>
                <w:szCs w:val="21"/>
                <w:lang w:val="en-US"/>
              </w:rPr>
              <w:t>39</w:t>
            </w:r>
          </w:p>
        </w:tc>
        <w:tc>
          <w:tcPr>
            <w:tcW w:w="461" w:type="pct"/>
          </w:tcPr>
          <w:p>
            <w:pPr>
              <w:pStyle w:val="39"/>
              <w:spacing w:before="44"/>
              <w:ind w:left="7"/>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85" w:type="pct"/>
          </w:tcPr>
          <w:p>
            <w:pPr>
              <w:pStyle w:val="39"/>
              <w:spacing w:before="44"/>
              <w:ind w:left="10"/>
              <w:jc w:val="center"/>
              <w:rPr>
                <w:rFonts w:hint="eastAsia" w:ascii="宋体" w:hAnsi="宋体" w:eastAsia="宋体" w:cs="宋体"/>
                <w:sz w:val="21"/>
                <w:szCs w:val="21"/>
              </w:rPr>
            </w:pPr>
            <w:r>
              <w:rPr>
                <w:rFonts w:hint="eastAsia" w:ascii="宋体" w:hAnsi="宋体" w:eastAsia="宋体" w:cs="宋体"/>
                <w:sz w:val="21"/>
                <w:szCs w:val="21"/>
                <w:lang w:val="en-US"/>
              </w:rPr>
              <w:t>5</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tcPr>
          <w:p>
            <w:pPr>
              <w:pStyle w:val="39"/>
              <w:spacing w:before="39"/>
              <w:ind w:left="15"/>
              <w:rPr>
                <w:rFonts w:hint="eastAsia" w:ascii="宋体" w:hAnsi="宋体" w:eastAsia="宋体" w:cs="宋体"/>
                <w:sz w:val="21"/>
                <w:szCs w:val="21"/>
              </w:rPr>
            </w:pPr>
            <w:r>
              <w:rPr>
                <w:rFonts w:hint="eastAsia" w:ascii="宋体" w:hAnsi="宋体" w:eastAsia="宋体" w:cs="宋体"/>
                <w:sz w:val="21"/>
                <w:szCs w:val="21"/>
              </w:rPr>
              <w:t>新媒体营销思维的分类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rPr>
            </w:pPr>
            <w:r>
              <w:rPr>
                <w:rFonts w:hint="eastAsia" w:ascii="宋体" w:hAnsi="宋体" w:eastAsia="宋体" w:cs="宋体"/>
                <w:sz w:val="21"/>
                <w:szCs w:val="21"/>
                <w:lang w:val="en-US"/>
              </w:rPr>
              <w:t>40</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85" w:type="pct"/>
          </w:tcPr>
          <w:p>
            <w:pPr>
              <w:pStyle w:val="39"/>
              <w:ind w:left="10"/>
              <w:jc w:val="center"/>
              <w:rPr>
                <w:rFonts w:hint="eastAsia" w:ascii="宋体" w:hAnsi="宋体" w:eastAsia="宋体" w:cs="宋体"/>
                <w:sz w:val="21"/>
                <w:szCs w:val="21"/>
              </w:rPr>
            </w:pPr>
            <w:r>
              <w:rPr>
                <w:rFonts w:hint="eastAsia" w:ascii="宋体" w:hAnsi="宋体" w:eastAsia="宋体" w:cs="宋体"/>
                <w:sz w:val="21"/>
                <w:szCs w:val="21"/>
                <w:lang w:val="en-US"/>
              </w:rPr>
              <w:t>5</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用户思维介绍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rPr>
            </w:pPr>
            <w:r>
              <w:rPr>
                <w:rFonts w:hint="eastAsia" w:ascii="宋体" w:hAnsi="宋体" w:eastAsia="宋体" w:cs="宋体"/>
                <w:sz w:val="21"/>
                <w:szCs w:val="21"/>
                <w:lang w:val="en-US"/>
              </w:rPr>
              <w:t>41</w:t>
            </w:r>
          </w:p>
        </w:tc>
        <w:tc>
          <w:tcPr>
            <w:tcW w:w="461" w:type="pct"/>
          </w:tcPr>
          <w:p>
            <w:pPr>
              <w:pStyle w:val="39"/>
              <w:ind w:left="7"/>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tcPr>
          <w:p>
            <w:pPr>
              <w:pStyle w:val="39"/>
              <w:ind w:left="10"/>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产品思维介绍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rPr>
            </w:pPr>
            <w:r>
              <w:rPr>
                <w:rFonts w:hint="eastAsia" w:ascii="宋体" w:hAnsi="宋体" w:eastAsia="宋体" w:cs="宋体"/>
                <w:sz w:val="21"/>
                <w:szCs w:val="21"/>
                <w:lang w:val="en-US"/>
              </w:rPr>
              <w:t>42</w:t>
            </w:r>
          </w:p>
        </w:tc>
        <w:tc>
          <w:tcPr>
            <w:tcW w:w="461" w:type="pct"/>
          </w:tcPr>
          <w:p>
            <w:pPr>
              <w:pStyle w:val="39"/>
              <w:ind w:left="7"/>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85" w:type="pct"/>
          </w:tcPr>
          <w:p>
            <w:pPr>
              <w:pStyle w:val="39"/>
              <w:ind w:left="10"/>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品牌思维介绍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tcPr>
          <w:p>
            <w:pPr>
              <w:pStyle w:val="39"/>
              <w:spacing w:before="56"/>
              <w:ind w:left="132" w:right="92"/>
              <w:jc w:val="center"/>
              <w:rPr>
                <w:rFonts w:hint="eastAsia" w:ascii="宋体" w:hAnsi="宋体" w:eastAsia="宋体" w:cs="宋体"/>
                <w:sz w:val="21"/>
                <w:szCs w:val="21"/>
                <w:lang w:val="en-US"/>
              </w:rPr>
            </w:pPr>
          </w:p>
        </w:tc>
        <w:tc>
          <w:tcPr>
            <w:tcW w:w="461" w:type="pct"/>
          </w:tcPr>
          <w:p>
            <w:pPr>
              <w:pStyle w:val="39"/>
              <w:spacing w:before="44"/>
              <w:ind w:left="7"/>
              <w:jc w:val="center"/>
              <w:rPr>
                <w:rFonts w:hint="eastAsia" w:ascii="宋体" w:hAnsi="宋体" w:eastAsia="宋体" w:cs="宋体"/>
                <w:b/>
                <w:sz w:val="21"/>
                <w:szCs w:val="21"/>
              </w:rPr>
            </w:pPr>
            <w:r>
              <w:rPr>
                <w:rFonts w:hint="eastAsia" w:ascii="宋体" w:hAnsi="宋体" w:eastAsia="宋体" w:cs="宋体"/>
                <w:b/>
                <w:sz w:val="21"/>
                <w:szCs w:val="21"/>
              </w:rPr>
              <w:t>2</w:t>
            </w:r>
          </w:p>
        </w:tc>
        <w:tc>
          <w:tcPr>
            <w:tcW w:w="385" w:type="pct"/>
          </w:tcPr>
          <w:p>
            <w:pPr>
              <w:pStyle w:val="39"/>
              <w:spacing w:before="44"/>
              <w:ind w:left="10"/>
              <w:jc w:val="center"/>
              <w:rPr>
                <w:rFonts w:hint="eastAsia" w:ascii="宋体" w:hAnsi="宋体" w:eastAsia="宋体" w:cs="宋体"/>
                <w:b/>
                <w:sz w:val="21"/>
                <w:szCs w:val="21"/>
              </w:rPr>
            </w:pPr>
          </w:p>
        </w:tc>
        <w:tc>
          <w:tcPr>
            <w:tcW w:w="366" w:type="pct"/>
          </w:tcPr>
          <w:p>
            <w:pPr>
              <w:pStyle w:val="39"/>
              <w:spacing w:before="44"/>
              <w:ind w:left="4"/>
              <w:jc w:val="center"/>
              <w:rPr>
                <w:rFonts w:hint="eastAsia" w:ascii="宋体" w:hAnsi="宋体" w:eastAsia="宋体" w:cs="宋体"/>
                <w:b/>
                <w:sz w:val="21"/>
                <w:szCs w:val="21"/>
              </w:rPr>
            </w:pPr>
          </w:p>
        </w:tc>
        <w:tc>
          <w:tcPr>
            <w:tcW w:w="3411" w:type="pct"/>
          </w:tcPr>
          <w:p>
            <w:pPr>
              <w:pStyle w:val="39"/>
              <w:spacing w:before="39"/>
              <w:ind w:left="15"/>
              <w:rPr>
                <w:rFonts w:hint="eastAsia" w:ascii="宋体" w:hAnsi="宋体" w:eastAsia="宋体" w:cs="宋体"/>
                <w:b/>
                <w:sz w:val="21"/>
                <w:szCs w:val="21"/>
              </w:rPr>
            </w:pPr>
            <w:r>
              <w:rPr>
                <w:rFonts w:hint="eastAsia" w:ascii="宋体" w:hAnsi="宋体" w:eastAsia="宋体" w:cs="宋体"/>
                <w:b/>
                <w:sz w:val="21"/>
                <w:szCs w:val="21"/>
              </w:rPr>
              <w:t>新媒体营销策划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43</w:t>
            </w:r>
          </w:p>
        </w:tc>
        <w:tc>
          <w:tcPr>
            <w:tcW w:w="461" w:type="pct"/>
          </w:tcPr>
          <w:p>
            <w:pPr>
              <w:pStyle w:val="39"/>
              <w:spacing w:before="44"/>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2</w:t>
            </w:r>
          </w:p>
        </w:tc>
        <w:tc>
          <w:tcPr>
            <w:tcW w:w="385" w:type="pct"/>
          </w:tcPr>
          <w:p>
            <w:pPr>
              <w:pStyle w:val="39"/>
              <w:spacing w:before="44"/>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1</w:t>
            </w:r>
          </w:p>
        </w:tc>
        <w:tc>
          <w:tcPr>
            <w:tcW w:w="366" w:type="pct"/>
          </w:tcPr>
          <w:p>
            <w:pPr>
              <w:pStyle w:val="39"/>
              <w:ind w:left="4"/>
              <w:jc w:val="center"/>
              <w:rPr>
                <w:rFonts w:hint="eastAsia" w:ascii="宋体" w:hAnsi="宋体" w:eastAsia="宋体" w:cs="宋体"/>
                <w:sz w:val="21"/>
                <w:szCs w:val="21"/>
              </w:rPr>
            </w:pP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b/>
                <w:sz w:val="21"/>
                <w:szCs w:val="21"/>
                <w:lang w:eastAsia="zh-CN"/>
              </w:rPr>
              <w:t>新媒体</w:t>
            </w:r>
            <w:r>
              <w:rPr>
                <w:rFonts w:hint="eastAsia" w:ascii="宋体" w:hAnsi="宋体" w:eastAsia="宋体" w:cs="宋体"/>
                <w:b/>
                <w:sz w:val="21"/>
                <w:szCs w:val="21"/>
              </w:rPr>
              <w:t>事件营销策划方法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44</w:t>
            </w:r>
          </w:p>
        </w:tc>
        <w:tc>
          <w:tcPr>
            <w:tcW w:w="461" w:type="pct"/>
          </w:tcPr>
          <w:p>
            <w:pPr>
              <w:pStyle w:val="39"/>
              <w:spacing w:before="45"/>
              <w:ind w:left="7"/>
              <w:jc w:val="center"/>
              <w:rPr>
                <w:rFonts w:hint="eastAsia" w:ascii="宋体" w:hAnsi="宋体" w:eastAsia="宋体" w:cs="宋体"/>
                <w:sz w:val="21"/>
                <w:szCs w:val="21"/>
              </w:rPr>
            </w:pPr>
            <w:r>
              <w:rPr>
                <w:rFonts w:hint="eastAsia" w:ascii="宋体" w:hAnsi="宋体" w:eastAsia="宋体" w:cs="宋体"/>
                <w:sz w:val="21"/>
                <w:szCs w:val="21"/>
              </w:rPr>
              <w:t>2</w:t>
            </w:r>
          </w:p>
        </w:tc>
        <w:tc>
          <w:tcPr>
            <w:tcW w:w="385" w:type="pct"/>
          </w:tcPr>
          <w:p>
            <w:pPr>
              <w:pStyle w:val="39"/>
              <w:spacing w:before="45"/>
              <w:ind w:left="10"/>
              <w:jc w:val="center"/>
              <w:rPr>
                <w:rFonts w:hint="eastAsia" w:ascii="宋体" w:hAnsi="宋体" w:eastAsia="宋体" w:cs="宋体"/>
                <w:sz w:val="21"/>
                <w:szCs w:val="21"/>
              </w:rPr>
            </w:pPr>
            <w:r>
              <w:rPr>
                <w:rFonts w:hint="eastAsia" w:ascii="宋体" w:hAnsi="宋体" w:eastAsia="宋体" w:cs="宋体"/>
                <w:sz w:val="21"/>
                <w:szCs w:val="21"/>
              </w:rPr>
              <w:t>1</w:t>
            </w:r>
          </w:p>
        </w:tc>
        <w:tc>
          <w:tcPr>
            <w:tcW w:w="366" w:type="pct"/>
          </w:tcPr>
          <w:p>
            <w:pPr>
              <w:pStyle w:val="39"/>
              <w:spacing w:before="45"/>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411" w:type="pct"/>
          </w:tcPr>
          <w:p>
            <w:pPr>
              <w:pStyle w:val="39"/>
              <w:spacing w:before="40"/>
              <w:rPr>
                <w:rFonts w:hint="eastAsia" w:ascii="宋体" w:hAnsi="宋体" w:eastAsia="宋体" w:cs="宋体"/>
                <w:sz w:val="21"/>
                <w:szCs w:val="21"/>
              </w:rPr>
            </w:pPr>
            <w:r>
              <w:rPr>
                <w:rFonts w:hint="eastAsia" w:ascii="宋体" w:hAnsi="宋体" w:eastAsia="宋体" w:cs="宋体"/>
                <w:sz w:val="21"/>
                <w:szCs w:val="21"/>
              </w:rPr>
              <w:t>事件营销的概念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45</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rPr>
              <w:t>2</w:t>
            </w:r>
          </w:p>
        </w:tc>
        <w:tc>
          <w:tcPr>
            <w:tcW w:w="385" w:type="pct"/>
          </w:tcPr>
          <w:p>
            <w:pPr>
              <w:pStyle w:val="39"/>
              <w:ind w:left="10"/>
              <w:jc w:val="center"/>
              <w:rPr>
                <w:rFonts w:hint="eastAsia" w:ascii="宋体" w:hAnsi="宋体" w:eastAsia="宋体" w:cs="宋体"/>
                <w:sz w:val="21"/>
                <w:szCs w:val="21"/>
              </w:rPr>
            </w:pPr>
            <w:r>
              <w:rPr>
                <w:rFonts w:hint="eastAsia" w:ascii="宋体" w:hAnsi="宋体" w:eastAsia="宋体" w:cs="宋体"/>
                <w:sz w:val="21"/>
                <w:szCs w:val="21"/>
              </w:rPr>
              <w:t>1</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事件营销的策划步骤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46</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rPr>
              <w:t>2</w:t>
            </w:r>
          </w:p>
        </w:tc>
        <w:tc>
          <w:tcPr>
            <w:tcW w:w="385" w:type="pct"/>
          </w:tcPr>
          <w:p>
            <w:pPr>
              <w:pStyle w:val="39"/>
              <w:ind w:left="10"/>
              <w:jc w:val="center"/>
              <w:rPr>
                <w:rFonts w:hint="eastAsia" w:ascii="宋体" w:hAnsi="宋体" w:eastAsia="宋体" w:cs="宋体"/>
                <w:sz w:val="21"/>
                <w:szCs w:val="21"/>
              </w:rPr>
            </w:pPr>
            <w:r>
              <w:rPr>
                <w:rFonts w:hint="eastAsia" w:ascii="宋体" w:hAnsi="宋体" w:eastAsia="宋体" w:cs="宋体"/>
                <w:sz w:val="21"/>
                <w:szCs w:val="21"/>
              </w:rPr>
              <w:t>1</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事件营销营销目标建立的步骤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47</w:t>
            </w:r>
          </w:p>
        </w:tc>
        <w:tc>
          <w:tcPr>
            <w:tcW w:w="461" w:type="pct"/>
          </w:tcPr>
          <w:p>
            <w:pPr>
              <w:pStyle w:val="39"/>
              <w:spacing w:before="44"/>
              <w:ind w:left="7"/>
              <w:jc w:val="center"/>
              <w:rPr>
                <w:rFonts w:hint="eastAsia" w:ascii="宋体" w:hAnsi="宋体" w:eastAsia="宋体" w:cs="宋体"/>
                <w:sz w:val="21"/>
                <w:szCs w:val="21"/>
              </w:rPr>
            </w:pPr>
            <w:r>
              <w:rPr>
                <w:rFonts w:hint="eastAsia" w:ascii="宋体" w:hAnsi="宋体" w:eastAsia="宋体" w:cs="宋体"/>
                <w:sz w:val="21"/>
                <w:szCs w:val="21"/>
              </w:rPr>
              <w:t>2</w:t>
            </w:r>
          </w:p>
        </w:tc>
        <w:tc>
          <w:tcPr>
            <w:tcW w:w="385" w:type="pct"/>
          </w:tcPr>
          <w:p>
            <w:pPr>
              <w:pStyle w:val="39"/>
              <w:spacing w:before="44"/>
              <w:ind w:left="10"/>
              <w:jc w:val="center"/>
              <w:rPr>
                <w:rFonts w:hint="eastAsia" w:ascii="宋体" w:hAnsi="宋体" w:eastAsia="宋体" w:cs="宋体"/>
                <w:sz w:val="21"/>
                <w:szCs w:val="21"/>
              </w:rPr>
            </w:pPr>
            <w:r>
              <w:rPr>
                <w:rFonts w:hint="eastAsia" w:ascii="宋体" w:hAnsi="宋体" w:eastAsia="宋体" w:cs="宋体"/>
                <w:sz w:val="21"/>
                <w:szCs w:val="21"/>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tcPr>
          <w:p>
            <w:pPr>
              <w:pStyle w:val="39"/>
              <w:spacing w:before="39"/>
              <w:rPr>
                <w:rFonts w:hint="eastAsia" w:ascii="宋体" w:hAnsi="宋体" w:eastAsia="宋体" w:cs="宋体"/>
                <w:sz w:val="21"/>
                <w:szCs w:val="21"/>
              </w:rPr>
            </w:pPr>
            <w:r>
              <w:rPr>
                <w:rFonts w:hint="eastAsia" w:ascii="宋体" w:hAnsi="宋体" w:eastAsia="宋体" w:cs="宋体"/>
                <w:sz w:val="21"/>
                <w:szCs w:val="21"/>
              </w:rPr>
              <w:t>事件营销预期实现效果的介绍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48</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rPr>
              <w:t>2</w:t>
            </w:r>
          </w:p>
        </w:tc>
        <w:tc>
          <w:tcPr>
            <w:tcW w:w="385" w:type="pct"/>
          </w:tcPr>
          <w:p>
            <w:pPr>
              <w:pStyle w:val="39"/>
              <w:ind w:left="10"/>
              <w:jc w:val="center"/>
              <w:rPr>
                <w:rFonts w:hint="eastAsia" w:ascii="宋体" w:hAnsi="宋体" w:eastAsia="宋体" w:cs="宋体"/>
                <w:sz w:val="21"/>
                <w:szCs w:val="21"/>
              </w:rPr>
            </w:pPr>
            <w:r>
              <w:rPr>
                <w:rFonts w:hint="eastAsia" w:ascii="宋体" w:hAnsi="宋体" w:eastAsia="宋体" w:cs="宋体"/>
                <w:sz w:val="21"/>
                <w:szCs w:val="21"/>
              </w:rPr>
              <w:t>1</w:t>
            </w:r>
          </w:p>
        </w:tc>
        <w:tc>
          <w:tcPr>
            <w:tcW w:w="366" w:type="pct"/>
          </w:tcPr>
          <w:p>
            <w:pPr>
              <w:pStyle w:val="39"/>
              <w:ind w:left="4"/>
              <w:jc w:val="center"/>
              <w:rPr>
                <w:rFonts w:hint="eastAsia" w:ascii="宋体" w:hAnsi="宋体" w:eastAsia="宋体" w:cs="宋体"/>
                <w:sz w:val="21"/>
                <w:szCs w:val="21"/>
              </w:rPr>
            </w:pPr>
            <w:r>
              <w:rPr>
                <w:rFonts w:hint="eastAsia" w:ascii="宋体" w:hAnsi="宋体" w:eastAsia="宋体" w:cs="宋体"/>
                <w:sz w:val="21"/>
                <w:szCs w:val="21"/>
              </w:rPr>
              <w:t>5</w:t>
            </w:r>
          </w:p>
        </w:tc>
        <w:tc>
          <w:tcPr>
            <w:tcW w:w="3411"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事件营销内容制作的流程介绍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49</w:t>
            </w:r>
          </w:p>
        </w:tc>
        <w:tc>
          <w:tcPr>
            <w:tcW w:w="461" w:type="pct"/>
          </w:tcPr>
          <w:p>
            <w:pPr>
              <w:pStyle w:val="39"/>
              <w:ind w:left="7"/>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85" w:type="pct"/>
          </w:tcPr>
          <w:p>
            <w:pPr>
              <w:pStyle w:val="39"/>
              <w:ind w:left="10"/>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6</w:t>
            </w:r>
          </w:p>
        </w:tc>
        <w:tc>
          <w:tcPr>
            <w:tcW w:w="3411"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事件营销推广遵循的三个步骤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50</w:t>
            </w:r>
          </w:p>
        </w:tc>
        <w:tc>
          <w:tcPr>
            <w:tcW w:w="461" w:type="pct"/>
          </w:tcPr>
          <w:p>
            <w:pPr>
              <w:pStyle w:val="39"/>
              <w:ind w:left="7"/>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85" w:type="pct"/>
          </w:tcPr>
          <w:p>
            <w:pPr>
              <w:pStyle w:val="39"/>
              <w:ind w:left="10"/>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7</w:t>
            </w:r>
          </w:p>
        </w:tc>
        <w:tc>
          <w:tcPr>
            <w:tcW w:w="3411"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事件营销项目执行的关键步骤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51</w:t>
            </w:r>
          </w:p>
        </w:tc>
        <w:tc>
          <w:tcPr>
            <w:tcW w:w="461" w:type="pct"/>
          </w:tcPr>
          <w:p>
            <w:pPr>
              <w:pStyle w:val="39"/>
              <w:ind w:left="7"/>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85" w:type="pct"/>
          </w:tcPr>
          <w:p>
            <w:pPr>
              <w:pStyle w:val="39"/>
              <w:ind w:left="10"/>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8</w:t>
            </w:r>
          </w:p>
        </w:tc>
        <w:tc>
          <w:tcPr>
            <w:tcW w:w="3411"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事件营销成功的要素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tcPr>
          <w:p>
            <w:pPr>
              <w:pStyle w:val="39"/>
              <w:spacing w:before="56"/>
              <w:ind w:left="132" w:right="92"/>
              <w:jc w:val="center"/>
              <w:rPr>
                <w:rFonts w:hint="eastAsia" w:ascii="宋体" w:hAnsi="宋体" w:eastAsia="宋体" w:cs="宋体"/>
                <w:sz w:val="21"/>
                <w:szCs w:val="21"/>
                <w:lang w:val="en-US"/>
              </w:rPr>
            </w:pPr>
          </w:p>
        </w:tc>
        <w:tc>
          <w:tcPr>
            <w:tcW w:w="461" w:type="pct"/>
          </w:tcPr>
          <w:p>
            <w:pPr>
              <w:pStyle w:val="39"/>
              <w:spacing w:before="44"/>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2</w:t>
            </w:r>
          </w:p>
        </w:tc>
        <w:tc>
          <w:tcPr>
            <w:tcW w:w="385" w:type="pct"/>
          </w:tcPr>
          <w:p>
            <w:pPr>
              <w:pStyle w:val="39"/>
              <w:spacing w:before="44"/>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2</w:t>
            </w:r>
          </w:p>
        </w:tc>
        <w:tc>
          <w:tcPr>
            <w:tcW w:w="366" w:type="pct"/>
          </w:tcPr>
          <w:p>
            <w:pPr>
              <w:pStyle w:val="39"/>
              <w:spacing w:before="44"/>
              <w:ind w:left="4"/>
              <w:jc w:val="center"/>
              <w:rPr>
                <w:rFonts w:hint="eastAsia" w:ascii="宋体" w:hAnsi="宋体" w:eastAsia="宋体" w:cs="宋体"/>
                <w:sz w:val="21"/>
                <w:szCs w:val="21"/>
              </w:rPr>
            </w:pPr>
          </w:p>
        </w:tc>
        <w:tc>
          <w:tcPr>
            <w:tcW w:w="3411" w:type="pct"/>
          </w:tcPr>
          <w:p>
            <w:pPr>
              <w:tabs>
                <w:tab w:val="left" w:pos="1549"/>
              </w:tabs>
              <w:spacing w:line="360" w:lineRule="auto"/>
              <w:rPr>
                <w:rFonts w:hint="eastAsia" w:ascii="宋体" w:hAnsi="宋体" w:eastAsia="宋体" w:cs="宋体"/>
                <w:sz w:val="21"/>
                <w:szCs w:val="21"/>
              </w:rPr>
            </w:pPr>
            <w:r>
              <w:rPr>
                <w:rFonts w:hint="eastAsia" w:ascii="宋体" w:hAnsi="宋体" w:eastAsia="宋体" w:cs="宋体"/>
                <w:b/>
                <w:kern w:val="2"/>
                <w:sz w:val="21"/>
                <w:szCs w:val="21"/>
                <w:lang w:eastAsia="zh-CN"/>
              </w:rPr>
              <w:t>新媒体</w:t>
            </w:r>
            <w:r>
              <w:rPr>
                <w:rFonts w:hint="eastAsia" w:ascii="宋体" w:hAnsi="宋体" w:eastAsia="宋体" w:cs="宋体"/>
                <w:b/>
                <w:kern w:val="2"/>
                <w:sz w:val="21"/>
                <w:szCs w:val="21"/>
              </w:rPr>
              <w:t>互动营销策划方法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52</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rPr>
              <w:t>2</w:t>
            </w:r>
          </w:p>
        </w:tc>
        <w:tc>
          <w:tcPr>
            <w:tcW w:w="385" w:type="pct"/>
          </w:tcPr>
          <w:p>
            <w:pPr>
              <w:pStyle w:val="39"/>
              <w:ind w:left="10"/>
              <w:jc w:val="center"/>
              <w:rPr>
                <w:rFonts w:hint="eastAsia" w:ascii="宋体" w:hAnsi="宋体" w:eastAsia="宋体" w:cs="宋体"/>
                <w:sz w:val="21"/>
                <w:szCs w:val="21"/>
              </w:rPr>
            </w:pPr>
            <w:r>
              <w:rPr>
                <w:rFonts w:hint="eastAsia" w:ascii="宋体" w:hAnsi="宋体" w:eastAsia="宋体" w:cs="宋体"/>
                <w:sz w:val="21"/>
                <w:szCs w:val="21"/>
                <w:lang w:val="en-US"/>
              </w:rPr>
              <w:t>2</w:t>
            </w:r>
          </w:p>
        </w:tc>
        <w:tc>
          <w:tcPr>
            <w:tcW w:w="366" w:type="pct"/>
          </w:tcPr>
          <w:p>
            <w:pPr>
              <w:pStyle w:val="39"/>
              <w:ind w:left="4"/>
              <w:jc w:val="center"/>
              <w:rPr>
                <w:rFonts w:hint="eastAsia" w:ascii="宋体" w:hAnsi="宋体" w:eastAsia="宋体" w:cs="宋体"/>
                <w:sz w:val="21"/>
                <w:szCs w:val="21"/>
              </w:rPr>
            </w:pPr>
            <w:r>
              <w:rPr>
                <w:rFonts w:hint="eastAsia" w:ascii="宋体" w:hAnsi="宋体" w:eastAsia="宋体" w:cs="宋体"/>
                <w:sz w:val="21"/>
                <w:szCs w:val="21"/>
                <w:lang w:val="en-US"/>
              </w:rPr>
              <w:t>1</w:t>
            </w:r>
          </w:p>
        </w:tc>
        <w:tc>
          <w:tcPr>
            <w:tcW w:w="3411"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新媒体互动活动营销策划的概念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53</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rPr>
              <w:t>2</w:t>
            </w:r>
          </w:p>
        </w:tc>
        <w:tc>
          <w:tcPr>
            <w:tcW w:w="385" w:type="pct"/>
          </w:tcPr>
          <w:p>
            <w:pPr>
              <w:pStyle w:val="39"/>
              <w:ind w:left="10"/>
              <w:jc w:val="center"/>
              <w:rPr>
                <w:rFonts w:hint="eastAsia" w:ascii="宋体" w:hAnsi="宋体" w:eastAsia="宋体" w:cs="宋体"/>
                <w:sz w:val="21"/>
                <w:szCs w:val="21"/>
              </w:rPr>
            </w:pPr>
            <w:r>
              <w:rPr>
                <w:rFonts w:hint="eastAsia" w:ascii="宋体" w:hAnsi="宋体" w:eastAsia="宋体" w:cs="宋体"/>
                <w:sz w:val="21"/>
                <w:szCs w:val="21"/>
                <w:lang w:val="en-US"/>
              </w:rPr>
              <w:t>2</w:t>
            </w:r>
          </w:p>
        </w:tc>
        <w:tc>
          <w:tcPr>
            <w:tcW w:w="366" w:type="pct"/>
          </w:tcPr>
          <w:p>
            <w:pPr>
              <w:pStyle w:val="39"/>
              <w:ind w:left="4"/>
              <w:jc w:val="center"/>
              <w:rPr>
                <w:rFonts w:hint="eastAsia" w:ascii="宋体" w:hAnsi="宋体" w:eastAsia="宋体" w:cs="宋体"/>
                <w:sz w:val="21"/>
                <w:szCs w:val="21"/>
              </w:rPr>
            </w:pPr>
            <w:r>
              <w:rPr>
                <w:rFonts w:hint="eastAsia" w:ascii="宋体" w:hAnsi="宋体" w:eastAsia="宋体" w:cs="宋体"/>
                <w:sz w:val="21"/>
                <w:szCs w:val="21"/>
                <w:lang w:val="en-US"/>
              </w:rPr>
              <w:t>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互动活动策划的形式介绍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54</w:t>
            </w:r>
          </w:p>
        </w:tc>
        <w:tc>
          <w:tcPr>
            <w:tcW w:w="461" w:type="pct"/>
          </w:tcPr>
          <w:p>
            <w:pPr>
              <w:pStyle w:val="39"/>
              <w:spacing w:before="44"/>
              <w:ind w:left="7"/>
              <w:jc w:val="center"/>
              <w:rPr>
                <w:rFonts w:hint="eastAsia" w:ascii="宋体" w:hAnsi="宋体" w:eastAsia="宋体" w:cs="宋体"/>
                <w:sz w:val="21"/>
                <w:szCs w:val="21"/>
              </w:rPr>
            </w:pPr>
            <w:r>
              <w:rPr>
                <w:rFonts w:hint="eastAsia" w:ascii="宋体" w:hAnsi="宋体" w:eastAsia="宋体" w:cs="宋体"/>
                <w:sz w:val="21"/>
                <w:szCs w:val="21"/>
              </w:rPr>
              <w:t>2</w:t>
            </w:r>
          </w:p>
        </w:tc>
        <w:tc>
          <w:tcPr>
            <w:tcW w:w="385" w:type="pct"/>
          </w:tcPr>
          <w:p>
            <w:pPr>
              <w:pStyle w:val="39"/>
              <w:spacing w:before="44"/>
              <w:ind w:left="10"/>
              <w:jc w:val="center"/>
              <w:rPr>
                <w:rFonts w:hint="eastAsia" w:ascii="宋体" w:hAnsi="宋体" w:eastAsia="宋体" w:cs="宋体"/>
                <w:sz w:val="21"/>
                <w:szCs w:val="21"/>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rPr>
            </w:pPr>
            <w:r>
              <w:rPr>
                <w:rFonts w:hint="eastAsia" w:ascii="宋体" w:hAnsi="宋体" w:eastAsia="宋体" w:cs="宋体"/>
                <w:sz w:val="21"/>
                <w:szCs w:val="21"/>
                <w:lang w:val="en-US"/>
              </w:rPr>
              <w:t>3</w:t>
            </w:r>
          </w:p>
        </w:tc>
        <w:tc>
          <w:tcPr>
            <w:tcW w:w="3411" w:type="pct"/>
          </w:tcPr>
          <w:p>
            <w:pPr>
              <w:pStyle w:val="39"/>
              <w:spacing w:before="39"/>
              <w:ind w:left="15"/>
              <w:rPr>
                <w:rFonts w:hint="eastAsia" w:ascii="宋体" w:hAnsi="宋体" w:eastAsia="宋体" w:cs="宋体"/>
                <w:sz w:val="21"/>
                <w:szCs w:val="21"/>
              </w:rPr>
            </w:pPr>
            <w:r>
              <w:rPr>
                <w:rFonts w:hint="eastAsia" w:ascii="宋体" w:hAnsi="宋体" w:eastAsia="宋体" w:cs="宋体"/>
                <w:sz w:val="21"/>
                <w:szCs w:val="21"/>
              </w:rPr>
              <w:t>互动活动适用的平台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55</w:t>
            </w:r>
          </w:p>
        </w:tc>
        <w:tc>
          <w:tcPr>
            <w:tcW w:w="461" w:type="pct"/>
          </w:tcPr>
          <w:p>
            <w:pPr>
              <w:pStyle w:val="39"/>
              <w:ind w:left="7"/>
              <w:jc w:val="center"/>
              <w:rPr>
                <w:rFonts w:hint="eastAsia" w:ascii="宋体" w:hAnsi="宋体" w:eastAsia="宋体" w:cs="宋体"/>
                <w:sz w:val="21"/>
                <w:szCs w:val="21"/>
              </w:rPr>
            </w:pPr>
            <w:r>
              <w:rPr>
                <w:rFonts w:hint="eastAsia" w:ascii="宋体" w:hAnsi="宋体" w:eastAsia="宋体" w:cs="宋体"/>
                <w:sz w:val="21"/>
                <w:szCs w:val="21"/>
              </w:rPr>
              <w:t>2</w:t>
            </w:r>
          </w:p>
        </w:tc>
        <w:tc>
          <w:tcPr>
            <w:tcW w:w="385" w:type="pct"/>
          </w:tcPr>
          <w:p>
            <w:pPr>
              <w:pStyle w:val="39"/>
              <w:ind w:left="10"/>
              <w:jc w:val="center"/>
              <w:rPr>
                <w:rFonts w:hint="eastAsia" w:ascii="宋体" w:hAnsi="宋体" w:eastAsia="宋体" w:cs="宋体"/>
                <w:sz w:val="21"/>
                <w:szCs w:val="21"/>
              </w:rPr>
            </w:pPr>
            <w:r>
              <w:rPr>
                <w:rFonts w:hint="eastAsia" w:ascii="宋体" w:hAnsi="宋体" w:eastAsia="宋体" w:cs="宋体"/>
                <w:sz w:val="21"/>
                <w:szCs w:val="21"/>
                <w:lang w:val="en-US"/>
              </w:rPr>
              <w:t>2</w:t>
            </w:r>
          </w:p>
        </w:tc>
        <w:tc>
          <w:tcPr>
            <w:tcW w:w="366" w:type="pct"/>
          </w:tcPr>
          <w:p>
            <w:pPr>
              <w:pStyle w:val="39"/>
              <w:ind w:left="4"/>
              <w:jc w:val="center"/>
              <w:rPr>
                <w:rFonts w:hint="eastAsia" w:ascii="宋体" w:hAnsi="宋体" w:eastAsia="宋体" w:cs="宋体"/>
                <w:sz w:val="21"/>
                <w:szCs w:val="21"/>
              </w:rPr>
            </w:pPr>
            <w:r>
              <w:rPr>
                <w:rFonts w:hint="eastAsia" w:ascii="宋体" w:hAnsi="宋体" w:eastAsia="宋体" w:cs="宋体"/>
                <w:sz w:val="21"/>
                <w:szCs w:val="21"/>
                <w:lang w:val="en-US"/>
              </w:rPr>
              <w:t>4</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新媒体互动营销策划的步骤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74" w:type="pct"/>
          </w:tcPr>
          <w:p>
            <w:pPr>
              <w:pStyle w:val="39"/>
              <w:spacing w:before="39"/>
              <w:ind w:left="120" w:right="109"/>
              <w:jc w:val="center"/>
              <w:rPr>
                <w:rFonts w:hint="eastAsia" w:ascii="宋体" w:hAnsi="宋体" w:eastAsia="宋体" w:cs="宋体"/>
                <w:sz w:val="21"/>
                <w:szCs w:val="21"/>
              </w:rPr>
            </w:pPr>
          </w:p>
        </w:tc>
        <w:tc>
          <w:tcPr>
            <w:tcW w:w="461" w:type="pct"/>
          </w:tcPr>
          <w:p>
            <w:pPr>
              <w:pStyle w:val="39"/>
              <w:ind w:left="7"/>
              <w:jc w:val="center"/>
              <w:rPr>
                <w:rFonts w:hint="eastAsia" w:ascii="宋体" w:hAnsi="宋体" w:eastAsia="宋体" w:cs="宋体"/>
                <w:b/>
                <w:sz w:val="21"/>
                <w:szCs w:val="21"/>
              </w:rPr>
            </w:pPr>
            <w:r>
              <w:rPr>
                <w:rFonts w:hint="eastAsia" w:ascii="宋体" w:hAnsi="宋体" w:eastAsia="宋体" w:cs="宋体"/>
                <w:b/>
                <w:sz w:val="21"/>
                <w:szCs w:val="21"/>
              </w:rPr>
              <w:t>2</w:t>
            </w:r>
          </w:p>
        </w:tc>
        <w:tc>
          <w:tcPr>
            <w:tcW w:w="385" w:type="pct"/>
          </w:tcPr>
          <w:p>
            <w:pPr>
              <w:pStyle w:val="39"/>
              <w:ind w:left="7"/>
              <w:jc w:val="center"/>
              <w:rPr>
                <w:rFonts w:hint="eastAsia" w:ascii="宋体" w:hAnsi="宋体" w:eastAsia="宋体" w:cs="宋体"/>
                <w:b/>
                <w:sz w:val="21"/>
                <w:szCs w:val="21"/>
              </w:rPr>
            </w:pPr>
            <w:r>
              <w:rPr>
                <w:rFonts w:hint="eastAsia" w:ascii="宋体" w:hAnsi="宋体" w:eastAsia="宋体" w:cs="宋体"/>
                <w:b/>
                <w:sz w:val="21"/>
                <w:szCs w:val="21"/>
                <w:lang w:val="en-US"/>
              </w:rPr>
              <w:t>3</w:t>
            </w:r>
          </w:p>
        </w:tc>
        <w:tc>
          <w:tcPr>
            <w:tcW w:w="366" w:type="pct"/>
          </w:tcPr>
          <w:p>
            <w:pPr>
              <w:pStyle w:val="39"/>
              <w:spacing w:before="44"/>
              <w:ind w:left="4"/>
              <w:jc w:val="center"/>
              <w:rPr>
                <w:rFonts w:hint="eastAsia" w:ascii="宋体" w:hAnsi="宋体" w:eastAsia="宋体" w:cs="宋体"/>
                <w:sz w:val="21"/>
                <w:szCs w:val="21"/>
              </w:rPr>
            </w:pPr>
          </w:p>
        </w:tc>
        <w:tc>
          <w:tcPr>
            <w:tcW w:w="3411" w:type="pct"/>
          </w:tcPr>
          <w:p>
            <w:pPr>
              <w:tabs>
                <w:tab w:val="left" w:pos="1549"/>
              </w:tabs>
              <w:spacing w:line="360" w:lineRule="auto"/>
              <w:rPr>
                <w:rFonts w:hint="eastAsia" w:ascii="宋体" w:hAnsi="宋体" w:eastAsia="宋体" w:cs="宋体"/>
                <w:b/>
                <w:kern w:val="2"/>
                <w:sz w:val="21"/>
                <w:szCs w:val="21"/>
              </w:rPr>
            </w:pPr>
            <w:r>
              <w:rPr>
                <w:rFonts w:hint="eastAsia" w:ascii="宋体" w:hAnsi="宋体" w:eastAsia="宋体" w:cs="宋体"/>
                <w:b/>
                <w:kern w:val="2"/>
                <w:sz w:val="21"/>
                <w:szCs w:val="21"/>
                <w:lang w:eastAsia="zh-CN"/>
              </w:rPr>
              <w:t>新媒体</w:t>
            </w:r>
            <w:r>
              <w:rPr>
                <w:rFonts w:hint="eastAsia" w:ascii="宋体" w:hAnsi="宋体" w:eastAsia="宋体" w:cs="宋体"/>
                <w:b/>
                <w:kern w:val="2"/>
                <w:sz w:val="21"/>
                <w:szCs w:val="21"/>
              </w:rPr>
              <w:t>社群营销策划方法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rPr>
            </w:pPr>
            <w:r>
              <w:rPr>
                <w:rFonts w:hint="eastAsia" w:ascii="宋体" w:hAnsi="宋体" w:eastAsia="宋体" w:cs="宋体"/>
                <w:sz w:val="21"/>
                <w:szCs w:val="21"/>
                <w:lang w:val="en-US"/>
              </w:rPr>
              <w:t>56</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411" w:type="pct"/>
          </w:tcPr>
          <w:p>
            <w:pPr>
              <w:pStyle w:val="39"/>
              <w:spacing w:before="37"/>
              <w:ind w:left="15"/>
              <w:rPr>
                <w:rFonts w:hint="eastAsia" w:ascii="宋体" w:hAnsi="宋体" w:eastAsia="宋体" w:cs="宋体"/>
                <w:b/>
                <w:sz w:val="21"/>
                <w:szCs w:val="21"/>
              </w:rPr>
            </w:pPr>
            <w:r>
              <w:rPr>
                <w:rFonts w:hint="eastAsia" w:ascii="宋体" w:hAnsi="宋体" w:eastAsia="宋体" w:cs="宋体"/>
                <w:sz w:val="21"/>
                <w:szCs w:val="21"/>
              </w:rPr>
              <w:t>社群的概念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rPr>
            </w:pPr>
            <w:r>
              <w:rPr>
                <w:rFonts w:hint="eastAsia" w:ascii="宋体" w:hAnsi="宋体" w:eastAsia="宋体" w:cs="宋体"/>
                <w:sz w:val="21"/>
                <w:szCs w:val="21"/>
                <w:lang w:val="en-US"/>
              </w:rPr>
              <w:t>57</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社群营销的概念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rPr>
            </w:pPr>
            <w:r>
              <w:rPr>
                <w:rFonts w:hint="eastAsia" w:ascii="宋体" w:hAnsi="宋体" w:eastAsia="宋体" w:cs="宋体"/>
                <w:sz w:val="21"/>
                <w:szCs w:val="21"/>
                <w:lang w:val="en-US"/>
              </w:rPr>
              <w:t>58</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社群构成的关键因素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tcPr>
          <w:p>
            <w:pPr>
              <w:pStyle w:val="39"/>
              <w:spacing w:before="0"/>
              <w:jc w:val="center"/>
              <w:rPr>
                <w:rFonts w:hint="eastAsia" w:ascii="宋体" w:hAnsi="宋体" w:eastAsia="宋体" w:cs="宋体"/>
                <w:sz w:val="21"/>
                <w:szCs w:val="21"/>
                <w:lang w:val="en-US"/>
              </w:rPr>
            </w:pPr>
            <w:r>
              <w:rPr>
                <w:rFonts w:hint="eastAsia" w:ascii="宋体" w:hAnsi="宋体" w:eastAsia="宋体" w:cs="宋体"/>
                <w:sz w:val="21"/>
                <w:szCs w:val="21"/>
                <w:lang w:val="en-US"/>
              </w:rPr>
              <w:t>59</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tcPr>
          <w:p>
            <w:pPr>
              <w:pStyle w:val="39"/>
              <w:spacing w:before="37"/>
              <w:ind w:left="15"/>
              <w:rPr>
                <w:rFonts w:hint="eastAsia" w:ascii="宋体" w:hAnsi="宋体" w:eastAsia="宋体" w:cs="宋体"/>
                <w:sz w:val="21"/>
                <w:szCs w:val="21"/>
                <w:lang w:val="en-US"/>
              </w:rPr>
            </w:pPr>
            <w:r>
              <w:rPr>
                <w:rFonts w:hint="eastAsia" w:ascii="宋体" w:hAnsi="宋体" w:eastAsia="宋体" w:cs="宋体"/>
                <w:sz w:val="21"/>
                <w:szCs w:val="21"/>
              </w:rPr>
              <w:t>社群运营的价值要素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rPr>
            </w:pPr>
            <w:r>
              <w:rPr>
                <w:rFonts w:hint="eastAsia" w:ascii="宋体" w:hAnsi="宋体" w:eastAsia="宋体" w:cs="宋体"/>
                <w:sz w:val="21"/>
                <w:szCs w:val="21"/>
                <w:lang w:val="en-US"/>
              </w:rPr>
              <w:t>60</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社群营销运营的关键要点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rPr>
            </w:pPr>
            <w:r>
              <w:rPr>
                <w:rFonts w:hint="eastAsia" w:ascii="宋体" w:hAnsi="宋体" w:eastAsia="宋体" w:cs="宋体"/>
                <w:sz w:val="21"/>
                <w:szCs w:val="21"/>
                <w:lang w:val="en-US"/>
              </w:rPr>
              <w:t>61</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6</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社群营销策划的步骤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tcPr>
          <w:p>
            <w:pPr>
              <w:pStyle w:val="39"/>
              <w:spacing w:before="0"/>
              <w:jc w:val="center"/>
              <w:rPr>
                <w:rFonts w:hint="eastAsia" w:ascii="宋体" w:hAnsi="宋体" w:eastAsia="宋体" w:cs="宋体"/>
                <w:sz w:val="21"/>
                <w:szCs w:val="21"/>
                <w:lang w:val="en-US"/>
              </w:rPr>
            </w:pPr>
          </w:p>
        </w:tc>
        <w:tc>
          <w:tcPr>
            <w:tcW w:w="461" w:type="pct"/>
          </w:tcPr>
          <w:p>
            <w:pPr>
              <w:pStyle w:val="39"/>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2</w:t>
            </w:r>
          </w:p>
        </w:tc>
        <w:tc>
          <w:tcPr>
            <w:tcW w:w="385" w:type="pct"/>
          </w:tcPr>
          <w:p>
            <w:pPr>
              <w:pStyle w:val="39"/>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4</w:t>
            </w:r>
          </w:p>
        </w:tc>
        <w:tc>
          <w:tcPr>
            <w:tcW w:w="366" w:type="pct"/>
          </w:tcPr>
          <w:p>
            <w:pPr>
              <w:pStyle w:val="39"/>
              <w:spacing w:before="44"/>
              <w:ind w:left="4"/>
              <w:jc w:val="center"/>
              <w:rPr>
                <w:rFonts w:hint="eastAsia" w:ascii="宋体" w:hAnsi="宋体" w:eastAsia="宋体" w:cs="宋体"/>
                <w:sz w:val="21"/>
                <w:szCs w:val="21"/>
                <w:lang w:val="en-US"/>
              </w:rPr>
            </w:pP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b/>
                <w:kern w:val="2"/>
                <w:sz w:val="21"/>
                <w:szCs w:val="21"/>
              </w:rPr>
              <w:t>新媒体营销方案撰写与展示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tcPr>
          <w:p>
            <w:pPr>
              <w:pStyle w:val="39"/>
              <w:spacing w:before="0"/>
              <w:jc w:val="center"/>
              <w:rPr>
                <w:rFonts w:hint="eastAsia" w:ascii="宋体" w:hAnsi="宋体" w:eastAsia="宋体" w:cs="宋体"/>
                <w:sz w:val="21"/>
                <w:szCs w:val="21"/>
                <w:lang w:val="en-US"/>
              </w:rPr>
            </w:pPr>
            <w:r>
              <w:rPr>
                <w:rFonts w:hint="eastAsia" w:ascii="宋体" w:hAnsi="宋体" w:eastAsia="宋体" w:cs="宋体"/>
                <w:sz w:val="21"/>
                <w:szCs w:val="21"/>
                <w:lang w:val="en-US"/>
              </w:rPr>
              <w:t>62</w:t>
            </w:r>
          </w:p>
        </w:tc>
        <w:tc>
          <w:tcPr>
            <w:tcW w:w="461" w:type="pct"/>
          </w:tcPr>
          <w:p>
            <w:pPr>
              <w:pStyle w:val="39"/>
              <w:spacing w:before="44"/>
              <w:ind w:left="4"/>
              <w:jc w:val="center"/>
              <w:rPr>
                <w:rFonts w:hint="eastAsia" w:ascii="宋体" w:hAnsi="宋体" w:eastAsia="宋体" w:cs="宋体"/>
                <w:sz w:val="21"/>
                <w:szCs w:val="21"/>
                <w:lang w:val="en-US"/>
              </w:rPr>
            </w:pPr>
          </w:p>
        </w:tc>
        <w:tc>
          <w:tcPr>
            <w:tcW w:w="385" w:type="pct"/>
          </w:tcPr>
          <w:p>
            <w:pPr>
              <w:pStyle w:val="39"/>
              <w:spacing w:before="44"/>
              <w:ind w:left="4"/>
              <w:jc w:val="center"/>
              <w:rPr>
                <w:rFonts w:hint="eastAsia" w:ascii="宋体" w:hAnsi="宋体" w:eastAsia="宋体" w:cs="宋体"/>
                <w:sz w:val="21"/>
                <w:szCs w:val="21"/>
                <w:lang w:val="en-US"/>
              </w:rPr>
            </w:pPr>
          </w:p>
        </w:tc>
        <w:tc>
          <w:tcPr>
            <w:tcW w:w="366" w:type="pct"/>
          </w:tcPr>
          <w:p>
            <w:pPr>
              <w:pStyle w:val="39"/>
              <w:spacing w:before="44"/>
              <w:ind w:left="4"/>
              <w:jc w:val="center"/>
              <w:rPr>
                <w:rFonts w:hint="eastAsia" w:ascii="宋体" w:hAnsi="宋体" w:eastAsia="宋体" w:cs="宋体"/>
                <w:sz w:val="21"/>
                <w:szCs w:val="21"/>
                <w:lang w:val="en-US"/>
              </w:rPr>
            </w:pP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营销策划方案撰写框架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tcPr>
          <w:p>
            <w:pPr>
              <w:pStyle w:val="39"/>
              <w:spacing w:befor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w:t>
            </w:r>
          </w:p>
        </w:tc>
        <w:tc>
          <w:tcPr>
            <w:tcW w:w="461" w:type="pct"/>
          </w:tcPr>
          <w:p>
            <w:pPr>
              <w:pStyle w:val="39"/>
              <w:spacing w:before="44"/>
              <w:ind w:left="4"/>
              <w:jc w:val="center"/>
              <w:rPr>
                <w:rFonts w:hint="eastAsia" w:ascii="宋体" w:hAnsi="宋体" w:eastAsia="宋体" w:cs="宋体"/>
                <w:sz w:val="21"/>
                <w:szCs w:val="21"/>
                <w:lang w:val="en-US"/>
              </w:rPr>
            </w:pPr>
          </w:p>
        </w:tc>
        <w:tc>
          <w:tcPr>
            <w:tcW w:w="385" w:type="pct"/>
          </w:tcPr>
          <w:p>
            <w:pPr>
              <w:pStyle w:val="39"/>
              <w:spacing w:before="44"/>
              <w:ind w:left="4"/>
              <w:jc w:val="center"/>
              <w:rPr>
                <w:rFonts w:hint="eastAsia" w:ascii="宋体" w:hAnsi="宋体" w:eastAsia="宋体" w:cs="宋体"/>
                <w:sz w:val="21"/>
                <w:szCs w:val="21"/>
                <w:lang w:val="en-US"/>
              </w:rPr>
            </w:pPr>
          </w:p>
        </w:tc>
        <w:tc>
          <w:tcPr>
            <w:tcW w:w="366" w:type="pct"/>
          </w:tcPr>
          <w:p>
            <w:pPr>
              <w:pStyle w:val="39"/>
              <w:spacing w:before="44"/>
              <w:ind w:left="4"/>
              <w:jc w:val="center"/>
              <w:rPr>
                <w:rFonts w:hint="eastAsia" w:ascii="宋体" w:hAnsi="宋体" w:eastAsia="宋体" w:cs="宋体"/>
                <w:sz w:val="21"/>
                <w:szCs w:val="21"/>
                <w:lang w:val="en-US"/>
              </w:rPr>
            </w:pPr>
          </w:p>
        </w:tc>
        <w:tc>
          <w:tcPr>
            <w:tcW w:w="3411"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营销策划方案的展示技巧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374" w:type="pct"/>
          </w:tcPr>
          <w:p>
            <w:pPr>
              <w:pStyle w:val="39"/>
              <w:spacing w:before="0"/>
              <w:jc w:val="center"/>
              <w:rPr>
                <w:rFonts w:hint="eastAsia" w:ascii="宋体" w:hAnsi="宋体" w:eastAsia="宋体" w:cs="宋体"/>
                <w:sz w:val="21"/>
                <w:szCs w:val="21"/>
              </w:rPr>
            </w:pPr>
          </w:p>
        </w:tc>
        <w:tc>
          <w:tcPr>
            <w:tcW w:w="461" w:type="pct"/>
          </w:tcPr>
          <w:p>
            <w:pPr>
              <w:pStyle w:val="39"/>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3</w:t>
            </w:r>
          </w:p>
        </w:tc>
        <w:tc>
          <w:tcPr>
            <w:tcW w:w="385" w:type="pct"/>
          </w:tcPr>
          <w:p>
            <w:pPr>
              <w:pStyle w:val="39"/>
              <w:ind w:left="10"/>
              <w:jc w:val="center"/>
              <w:rPr>
                <w:rFonts w:hint="eastAsia" w:ascii="宋体" w:hAnsi="宋体" w:eastAsia="宋体" w:cs="宋体"/>
                <w:b/>
                <w:sz w:val="21"/>
                <w:szCs w:val="21"/>
              </w:rPr>
            </w:pPr>
          </w:p>
        </w:tc>
        <w:tc>
          <w:tcPr>
            <w:tcW w:w="366" w:type="pct"/>
          </w:tcPr>
          <w:p>
            <w:pPr>
              <w:pStyle w:val="39"/>
              <w:ind w:left="4"/>
              <w:jc w:val="center"/>
              <w:rPr>
                <w:rFonts w:hint="eastAsia" w:ascii="宋体" w:hAnsi="宋体" w:eastAsia="宋体" w:cs="宋体"/>
                <w:b/>
                <w:sz w:val="21"/>
                <w:szCs w:val="21"/>
              </w:rPr>
            </w:pP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b/>
                <w:kern w:val="2"/>
                <w:sz w:val="21"/>
                <w:szCs w:val="21"/>
              </w:rPr>
              <w:t>新媒体平台搭建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64</w:t>
            </w:r>
          </w:p>
        </w:tc>
        <w:tc>
          <w:tcPr>
            <w:tcW w:w="461" w:type="pct"/>
          </w:tcPr>
          <w:p>
            <w:pPr>
              <w:pStyle w:val="39"/>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3</w:t>
            </w:r>
          </w:p>
        </w:tc>
        <w:tc>
          <w:tcPr>
            <w:tcW w:w="385" w:type="pct"/>
          </w:tcPr>
          <w:p>
            <w:pPr>
              <w:pStyle w:val="39"/>
              <w:ind w:left="10"/>
              <w:jc w:val="center"/>
              <w:rPr>
                <w:rFonts w:hint="eastAsia" w:ascii="宋体" w:hAnsi="宋体" w:eastAsia="宋体" w:cs="宋体"/>
                <w:b/>
                <w:sz w:val="21"/>
                <w:szCs w:val="21"/>
                <w:lang w:val="en-US"/>
              </w:rPr>
            </w:pPr>
            <w:r>
              <w:rPr>
                <w:rFonts w:hint="eastAsia" w:ascii="宋体" w:hAnsi="宋体" w:eastAsia="宋体" w:cs="宋体"/>
                <w:b/>
                <w:sz w:val="21"/>
                <w:szCs w:val="21"/>
                <w:lang w:val="en-US"/>
              </w:rPr>
              <w:t>1</w:t>
            </w:r>
          </w:p>
        </w:tc>
        <w:tc>
          <w:tcPr>
            <w:tcW w:w="366" w:type="pct"/>
          </w:tcPr>
          <w:p>
            <w:pPr>
              <w:pStyle w:val="39"/>
              <w:ind w:left="4"/>
              <w:jc w:val="center"/>
              <w:rPr>
                <w:rFonts w:hint="eastAsia" w:ascii="宋体" w:hAnsi="宋体" w:eastAsia="宋体" w:cs="宋体"/>
                <w:b/>
                <w:sz w:val="21"/>
                <w:szCs w:val="21"/>
              </w:rPr>
            </w:pPr>
          </w:p>
        </w:tc>
        <w:tc>
          <w:tcPr>
            <w:tcW w:w="3411" w:type="pct"/>
          </w:tcPr>
          <w:p>
            <w:pPr>
              <w:pStyle w:val="39"/>
              <w:spacing w:before="37"/>
              <w:ind w:left="15"/>
              <w:rPr>
                <w:rFonts w:hint="eastAsia" w:ascii="宋体" w:hAnsi="宋体" w:eastAsia="宋体" w:cs="宋体"/>
                <w:sz w:val="21"/>
                <w:szCs w:val="21"/>
                <w:lang w:val="en-US"/>
              </w:rPr>
            </w:pPr>
            <w:r>
              <w:rPr>
                <w:rFonts w:hint="eastAsia" w:ascii="宋体" w:hAnsi="宋体" w:eastAsia="宋体" w:cs="宋体"/>
                <w:b/>
                <w:kern w:val="2"/>
                <w:sz w:val="21"/>
                <w:szCs w:val="21"/>
              </w:rPr>
              <w:t>微信公众号的认识与运营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65</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微信公众号的介绍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66</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微信公众号的类型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56"/>
              <w:ind w:left="132" w:leftChars="0" w:right="92" w:righ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67</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微信公众号的作用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68</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个人与企业微信公众号的区别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69</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411" w:type="pct"/>
          </w:tcPr>
          <w:p>
            <w:pPr>
              <w:pStyle w:val="39"/>
              <w:spacing w:before="37"/>
              <w:ind w:left="15"/>
              <w:rPr>
                <w:rFonts w:hint="eastAsia" w:ascii="宋体" w:hAnsi="宋体" w:eastAsia="宋体" w:cs="宋体"/>
                <w:kern w:val="2"/>
                <w:sz w:val="21"/>
                <w:szCs w:val="21"/>
              </w:rPr>
            </w:pPr>
            <w:r>
              <w:rPr>
                <w:rFonts w:hint="eastAsia" w:ascii="宋体" w:hAnsi="宋体" w:eastAsia="宋体" w:cs="宋体"/>
                <w:sz w:val="21"/>
                <w:szCs w:val="21"/>
              </w:rPr>
              <w:t>微信公众号运营的要素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70</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6</w:t>
            </w:r>
          </w:p>
        </w:tc>
        <w:tc>
          <w:tcPr>
            <w:tcW w:w="3411" w:type="pct"/>
          </w:tcPr>
          <w:p>
            <w:pPr>
              <w:pStyle w:val="39"/>
              <w:spacing w:before="37"/>
              <w:ind w:left="15"/>
              <w:rPr>
                <w:rFonts w:hint="eastAsia" w:ascii="宋体" w:hAnsi="宋体" w:eastAsia="宋体" w:cs="宋体"/>
                <w:kern w:val="2"/>
                <w:sz w:val="21"/>
                <w:szCs w:val="21"/>
              </w:rPr>
            </w:pPr>
            <w:r>
              <w:rPr>
                <w:rFonts w:hint="eastAsia" w:ascii="宋体" w:hAnsi="宋体" w:eastAsia="宋体" w:cs="宋体"/>
                <w:sz w:val="21"/>
                <w:szCs w:val="21"/>
              </w:rPr>
              <w:t>微信公众号运营的注意事项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71</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7</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微信公众号后台管理的认识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72</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8</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自动回复作用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73</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9</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自定义菜单作用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74</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10</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投票管理介绍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75</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11</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页面模板介绍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76</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赞赏功能介绍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77</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企业微信介绍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78</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14</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素材管理介绍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79</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15</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广告主概念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80</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16</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媒体主概念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81</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17</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返佣推广介绍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82</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18</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公众号设置了解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83</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19</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人员设置了解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84</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20</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微信认证介绍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85</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21</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软文的排版技巧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86</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公众号软文内容发布步骤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tcPr>
          <w:p>
            <w:pPr>
              <w:pStyle w:val="39"/>
              <w:spacing w:before="0"/>
              <w:jc w:val="center"/>
              <w:rPr>
                <w:rFonts w:hint="eastAsia" w:ascii="宋体" w:hAnsi="宋体" w:eastAsia="宋体" w:cs="宋体"/>
                <w:sz w:val="21"/>
                <w:szCs w:val="21"/>
              </w:rPr>
            </w:pP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b/>
                <w:sz w:val="21"/>
                <w:szCs w:val="21"/>
                <w:lang w:val="en-US"/>
              </w:rPr>
              <w:t>3</w:t>
            </w:r>
          </w:p>
        </w:tc>
        <w:tc>
          <w:tcPr>
            <w:tcW w:w="385" w:type="pct"/>
          </w:tcPr>
          <w:p>
            <w:pPr>
              <w:pStyle w:val="39"/>
              <w:ind w:left="10"/>
              <w:jc w:val="center"/>
              <w:rPr>
                <w:rFonts w:hint="eastAsia" w:ascii="宋体" w:hAnsi="宋体" w:eastAsia="宋体" w:cs="宋体"/>
                <w:b/>
                <w:sz w:val="21"/>
                <w:szCs w:val="21"/>
                <w:lang w:val="en-US"/>
              </w:rPr>
            </w:pPr>
            <w:r>
              <w:rPr>
                <w:rFonts w:hint="eastAsia" w:ascii="宋体" w:hAnsi="宋体" w:eastAsia="宋体" w:cs="宋体"/>
                <w:b/>
                <w:sz w:val="21"/>
                <w:szCs w:val="21"/>
                <w:lang w:val="en-US"/>
              </w:rPr>
              <w:t>2</w:t>
            </w:r>
          </w:p>
        </w:tc>
        <w:tc>
          <w:tcPr>
            <w:tcW w:w="366" w:type="pct"/>
          </w:tcPr>
          <w:p>
            <w:pPr>
              <w:pStyle w:val="39"/>
              <w:ind w:left="4"/>
              <w:jc w:val="center"/>
              <w:rPr>
                <w:rFonts w:hint="eastAsia" w:ascii="宋体" w:hAnsi="宋体" w:eastAsia="宋体" w:cs="宋体"/>
                <w:b/>
                <w:sz w:val="21"/>
                <w:szCs w:val="21"/>
              </w:rPr>
            </w:pP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b/>
                <w:kern w:val="2"/>
                <w:sz w:val="21"/>
                <w:szCs w:val="21"/>
              </w:rPr>
              <w:t>微博平台的认识与运营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87</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微博平台的认识了解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88</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微博的发展历程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89</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微博的传播特征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90</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微博账号种类的介绍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91</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个人微博的介绍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92</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6</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企业微博的介绍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93</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7</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政务微博的介绍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94</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8</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校园微博的介绍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95</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9</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其他类微博的介绍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96</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10</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微博与微信的异同点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97</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11</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微博营销推广策略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98</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微博平台个人账号装修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99</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微博平台我的主页介绍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100</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14</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微博后台管理中心介绍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101</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15</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微博个人身份认证的条件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102</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16</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微博兴趣认证的条件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103</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17</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微博超话认证的条件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104</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18</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微博软文的编辑发布步骤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tcPr>
          <w:p>
            <w:pPr>
              <w:pStyle w:val="39"/>
              <w:spacing w:before="0"/>
              <w:jc w:val="center"/>
              <w:rPr>
                <w:rFonts w:hint="eastAsia" w:ascii="宋体" w:hAnsi="宋体" w:eastAsia="宋体" w:cs="宋体"/>
                <w:sz w:val="21"/>
                <w:szCs w:val="21"/>
              </w:rPr>
            </w:pPr>
          </w:p>
        </w:tc>
        <w:tc>
          <w:tcPr>
            <w:tcW w:w="461" w:type="pct"/>
          </w:tcPr>
          <w:p>
            <w:pPr>
              <w:pStyle w:val="39"/>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3</w:t>
            </w:r>
          </w:p>
        </w:tc>
        <w:tc>
          <w:tcPr>
            <w:tcW w:w="385" w:type="pct"/>
          </w:tcPr>
          <w:p>
            <w:pPr>
              <w:pStyle w:val="39"/>
              <w:ind w:left="10"/>
              <w:jc w:val="center"/>
              <w:rPr>
                <w:rFonts w:hint="eastAsia" w:ascii="宋体" w:hAnsi="宋体" w:eastAsia="宋体" w:cs="宋体"/>
                <w:b/>
                <w:sz w:val="21"/>
                <w:szCs w:val="21"/>
                <w:lang w:val="en-US"/>
              </w:rPr>
            </w:pPr>
            <w:r>
              <w:rPr>
                <w:rFonts w:hint="eastAsia" w:ascii="宋体" w:hAnsi="宋体" w:eastAsia="宋体" w:cs="宋体"/>
                <w:b/>
                <w:sz w:val="21"/>
                <w:szCs w:val="21"/>
                <w:lang w:val="en-US"/>
              </w:rPr>
              <w:t>3</w:t>
            </w:r>
          </w:p>
        </w:tc>
        <w:tc>
          <w:tcPr>
            <w:tcW w:w="366" w:type="pct"/>
          </w:tcPr>
          <w:p>
            <w:pPr>
              <w:pStyle w:val="39"/>
              <w:ind w:left="4"/>
              <w:jc w:val="center"/>
              <w:rPr>
                <w:rFonts w:hint="eastAsia" w:ascii="宋体" w:hAnsi="宋体" w:eastAsia="宋体" w:cs="宋体"/>
                <w:b/>
                <w:sz w:val="21"/>
                <w:szCs w:val="21"/>
              </w:rPr>
            </w:pP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b/>
                <w:kern w:val="2"/>
                <w:sz w:val="21"/>
                <w:szCs w:val="21"/>
              </w:rPr>
              <w:t>抖音</w:t>
            </w:r>
            <w:r>
              <w:rPr>
                <w:rFonts w:hint="eastAsia" w:ascii="宋体" w:hAnsi="宋体" w:eastAsia="宋体" w:cs="宋体"/>
                <w:b/>
                <w:kern w:val="2"/>
                <w:sz w:val="21"/>
                <w:szCs w:val="21"/>
                <w:lang w:eastAsia="zh-CN"/>
              </w:rPr>
              <w:t>短视频平台</w:t>
            </w:r>
            <w:r>
              <w:rPr>
                <w:rFonts w:hint="eastAsia" w:ascii="宋体" w:hAnsi="宋体" w:eastAsia="宋体" w:cs="宋体"/>
                <w:b/>
                <w:kern w:val="2"/>
                <w:sz w:val="21"/>
                <w:szCs w:val="21"/>
              </w:rPr>
              <w:t>的认识与运营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105</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411" w:type="pct"/>
          </w:tcPr>
          <w:p>
            <w:pPr>
              <w:pStyle w:val="39"/>
              <w:spacing w:before="37"/>
              <w:ind w:left="15"/>
              <w:rPr>
                <w:rFonts w:hint="eastAsia" w:ascii="宋体" w:hAnsi="宋体" w:eastAsia="宋体" w:cs="宋体"/>
                <w:sz w:val="21"/>
                <w:szCs w:val="21"/>
                <w:lang w:eastAsia="zh-CN"/>
              </w:rPr>
            </w:pPr>
            <w:r>
              <w:rPr>
                <w:rFonts w:hint="eastAsia" w:ascii="宋体" w:hAnsi="宋体" w:eastAsia="宋体" w:cs="宋体"/>
                <w:sz w:val="21"/>
                <w:szCs w:val="21"/>
              </w:rPr>
              <w:t>短视频</w:t>
            </w:r>
            <w:r>
              <w:rPr>
                <w:rFonts w:hint="eastAsia" w:ascii="宋体" w:hAnsi="宋体" w:eastAsia="宋体" w:cs="宋体"/>
                <w:sz w:val="21"/>
                <w:szCs w:val="21"/>
                <w:lang w:eastAsia="zh-CN"/>
              </w:rPr>
              <w:t>平台</w:t>
            </w:r>
            <w:r>
              <w:rPr>
                <w:rFonts w:hint="eastAsia" w:ascii="宋体" w:hAnsi="宋体" w:eastAsia="宋体" w:cs="宋体"/>
                <w:sz w:val="21"/>
                <w:szCs w:val="21"/>
              </w:rPr>
              <w:t>运营的</w:t>
            </w:r>
            <w:r>
              <w:rPr>
                <w:rFonts w:hint="eastAsia" w:ascii="宋体" w:hAnsi="宋体" w:eastAsia="宋体" w:cs="宋体"/>
                <w:sz w:val="21"/>
                <w:szCs w:val="21"/>
                <w:lang w:eastAsia="zh-CN"/>
              </w:rPr>
              <w:t>认知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106</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抖音平台的介绍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107</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抖音创业中心功能介绍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108</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个人抖音账号运营介绍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109</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企业抖音账号运营介绍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110</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6</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抖音官方认证的介绍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111</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7</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抖音图文视频编辑的发布流程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112</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8</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图文标题的内涵介绍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113</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9</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图文标题拟定坚持的原则介绍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114</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10</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图文标题拟定的思路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115</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11</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图文标题拟定的基本步骤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116</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图文标题拟定的常用方法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117</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新媒体营销内容的图片设计介绍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118</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14</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配图的实用技巧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119</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15</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新媒体营销内容正文编辑的方法介绍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120</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16</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视频内容的定位要素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121</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17</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创意视频打造的技巧要点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122</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18</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视频策划的注意事项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123</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19</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视频制作前期准备的流程介绍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124</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20</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视频制作工作流程步骤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125</w:t>
            </w:r>
          </w:p>
        </w:tc>
        <w:tc>
          <w:tcPr>
            <w:tcW w:w="461"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385"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w:t>
            </w:r>
          </w:p>
        </w:tc>
        <w:tc>
          <w:tcPr>
            <w:tcW w:w="3411" w:type="pct"/>
          </w:tcPr>
          <w:p>
            <w:pPr>
              <w:pStyle w:val="39"/>
              <w:spacing w:before="37"/>
              <w:ind w:left="15"/>
              <w:rPr>
                <w:rFonts w:hint="eastAsia" w:ascii="宋体" w:hAnsi="宋体" w:eastAsia="宋体" w:cs="宋体"/>
                <w:sz w:val="21"/>
                <w:szCs w:val="21"/>
                <w:lang w:eastAsia="zh-CN"/>
              </w:rPr>
            </w:pPr>
            <w:r>
              <w:rPr>
                <w:rFonts w:hint="eastAsia" w:ascii="宋体" w:hAnsi="宋体" w:eastAsia="宋体" w:cs="宋体"/>
                <w:sz w:val="21"/>
                <w:szCs w:val="21"/>
                <w:lang w:eastAsia="zh-CN"/>
              </w:rPr>
              <w:t>视频制作团队的组建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126</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rPr>
              <w:t>2</w:t>
            </w:r>
            <w:r>
              <w:rPr>
                <w:rFonts w:hint="eastAsia" w:ascii="宋体" w:hAnsi="宋体" w:eastAsia="宋体" w:cs="宋体"/>
                <w:sz w:val="21"/>
                <w:szCs w:val="21"/>
                <w:lang w:val="en-US" w:eastAsia="zh-CN"/>
              </w:rPr>
              <w:t>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视频制作的要点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127</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rPr>
              <w:t>2</w:t>
            </w:r>
            <w:r>
              <w:rPr>
                <w:rFonts w:hint="eastAsia" w:ascii="宋体" w:hAnsi="宋体" w:eastAsia="宋体" w:cs="宋体"/>
                <w:sz w:val="21"/>
                <w:szCs w:val="21"/>
                <w:lang w:val="en-US" w:eastAsia="zh-CN"/>
              </w:rPr>
              <w:t>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视频剪辑的步骤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128</w:t>
            </w:r>
          </w:p>
        </w:tc>
        <w:tc>
          <w:tcPr>
            <w:tcW w:w="461"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385"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w:t>
            </w:r>
          </w:p>
        </w:tc>
        <w:tc>
          <w:tcPr>
            <w:tcW w:w="3411" w:type="pct"/>
          </w:tcPr>
          <w:p>
            <w:pPr>
              <w:pStyle w:val="39"/>
              <w:spacing w:before="37"/>
              <w:ind w:left="15"/>
              <w:rPr>
                <w:rFonts w:hint="eastAsia" w:ascii="宋体" w:hAnsi="宋体" w:eastAsia="宋体" w:cs="宋体"/>
                <w:sz w:val="21"/>
                <w:szCs w:val="21"/>
                <w:lang w:eastAsia="zh-CN"/>
              </w:rPr>
            </w:pPr>
            <w:r>
              <w:rPr>
                <w:rFonts w:hint="eastAsia" w:ascii="宋体" w:hAnsi="宋体" w:eastAsia="宋体" w:cs="宋体"/>
                <w:sz w:val="21"/>
                <w:szCs w:val="21"/>
                <w:lang w:eastAsia="zh-CN"/>
              </w:rPr>
              <w:t>音频的特点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12</w:t>
            </w:r>
            <w:r>
              <w:rPr>
                <w:rFonts w:hint="eastAsia" w:ascii="宋体" w:hAnsi="宋体" w:eastAsia="宋体" w:cs="宋体"/>
                <w:sz w:val="21"/>
                <w:szCs w:val="21"/>
                <w:lang w:val="en-US" w:eastAsia="zh-CN"/>
              </w:rPr>
              <w:t>9</w:t>
            </w:r>
          </w:p>
        </w:tc>
        <w:tc>
          <w:tcPr>
            <w:tcW w:w="461"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385"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w:t>
            </w:r>
          </w:p>
        </w:tc>
        <w:tc>
          <w:tcPr>
            <w:tcW w:w="3411" w:type="pct"/>
          </w:tcPr>
          <w:p>
            <w:pPr>
              <w:pStyle w:val="39"/>
              <w:spacing w:before="37"/>
              <w:ind w:left="15"/>
              <w:rPr>
                <w:rFonts w:hint="eastAsia" w:ascii="宋体" w:hAnsi="宋体" w:eastAsia="宋体" w:cs="宋体"/>
                <w:sz w:val="21"/>
                <w:szCs w:val="21"/>
                <w:lang w:eastAsia="zh-CN"/>
              </w:rPr>
            </w:pPr>
            <w:r>
              <w:rPr>
                <w:rFonts w:hint="eastAsia" w:ascii="宋体" w:hAnsi="宋体" w:eastAsia="宋体" w:cs="宋体"/>
                <w:sz w:val="21"/>
                <w:szCs w:val="21"/>
                <w:lang w:eastAsia="zh-CN"/>
              </w:rPr>
              <w:t>音频制作的要点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30</w:t>
            </w:r>
          </w:p>
        </w:tc>
        <w:tc>
          <w:tcPr>
            <w:tcW w:w="461"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385"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w:t>
            </w:r>
          </w:p>
        </w:tc>
        <w:tc>
          <w:tcPr>
            <w:tcW w:w="3411" w:type="pct"/>
          </w:tcPr>
          <w:p>
            <w:pPr>
              <w:pStyle w:val="39"/>
              <w:spacing w:before="37"/>
              <w:ind w:left="15"/>
              <w:rPr>
                <w:rFonts w:hint="eastAsia" w:ascii="宋体" w:hAnsi="宋体" w:eastAsia="宋体" w:cs="宋体"/>
                <w:sz w:val="21"/>
                <w:szCs w:val="21"/>
                <w:lang w:eastAsia="zh-CN"/>
              </w:rPr>
            </w:pPr>
            <w:r>
              <w:rPr>
                <w:rFonts w:hint="eastAsia" w:ascii="宋体" w:hAnsi="宋体" w:eastAsia="宋体" w:cs="宋体"/>
                <w:sz w:val="21"/>
                <w:szCs w:val="21"/>
                <w:lang w:eastAsia="zh-CN"/>
              </w:rPr>
              <w:t>音频制作的步骤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131</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rPr>
              <w:t>2</w:t>
            </w:r>
            <w:r>
              <w:rPr>
                <w:rFonts w:hint="eastAsia" w:ascii="宋体" w:hAnsi="宋体" w:eastAsia="宋体" w:cs="宋体"/>
                <w:sz w:val="21"/>
                <w:szCs w:val="21"/>
                <w:lang w:val="en-US" w:eastAsia="zh-CN"/>
              </w:rPr>
              <w:t>7</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抖音视频内容的发布步骤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132</w:t>
            </w:r>
          </w:p>
        </w:tc>
        <w:tc>
          <w:tcPr>
            <w:tcW w:w="461"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3</w:t>
            </w:r>
          </w:p>
        </w:tc>
        <w:tc>
          <w:tcPr>
            <w:tcW w:w="385"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3</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w:t>
            </w:r>
          </w:p>
        </w:tc>
        <w:tc>
          <w:tcPr>
            <w:tcW w:w="3411" w:type="pct"/>
          </w:tcPr>
          <w:p>
            <w:pPr>
              <w:pStyle w:val="39"/>
              <w:spacing w:before="37"/>
              <w:ind w:left="15"/>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抖音dou+的认识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133</w:t>
            </w:r>
          </w:p>
        </w:tc>
        <w:tc>
          <w:tcPr>
            <w:tcW w:w="461"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3</w:t>
            </w:r>
          </w:p>
        </w:tc>
        <w:tc>
          <w:tcPr>
            <w:tcW w:w="385"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3</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w:t>
            </w:r>
          </w:p>
        </w:tc>
        <w:tc>
          <w:tcPr>
            <w:tcW w:w="3411" w:type="pct"/>
          </w:tcPr>
          <w:p>
            <w:pPr>
              <w:pStyle w:val="39"/>
              <w:spacing w:before="37"/>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抖音dou+的投放模式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13</w:t>
            </w:r>
            <w:r>
              <w:rPr>
                <w:rFonts w:hint="eastAsia" w:ascii="宋体" w:hAnsi="宋体" w:eastAsia="宋体" w:cs="宋体"/>
                <w:sz w:val="21"/>
                <w:szCs w:val="21"/>
                <w:lang w:val="en-US" w:eastAsia="zh-CN"/>
              </w:rPr>
              <w:t>4</w:t>
            </w:r>
          </w:p>
        </w:tc>
        <w:tc>
          <w:tcPr>
            <w:tcW w:w="461"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3</w:t>
            </w:r>
          </w:p>
        </w:tc>
        <w:tc>
          <w:tcPr>
            <w:tcW w:w="385"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3</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w:t>
            </w:r>
          </w:p>
        </w:tc>
        <w:tc>
          <w:tcPr>
            <w:tcW w:w="3411" w:type="pct"/>
          </w:tcPr>
          <w:p>
            <w:pPr>
              <w:pStyle w:val="39"/>
              <w:spacing w:before="37"/>
              <w:ind w:left="15"/>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抖音dou+投放步骤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135</w:t>
            </w:r>
          </w:p>
        </w:tc>
        <w:tc>
          <w:tcPr>
            <w:tcW w:w="461"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w:t>
            </w:r>
          </w:p>
        </w:tc>
        <w:tc>
          <w:tcPr>
            <w:tcW w:w="3411" w:type="pct"/>
          </w:tcPr>
          <w:p>
            <w:pPr>
              <w:pStyle w:val="39"/>
              <w:spacing w:before="37"/>
              <w:ind w:left="15"/>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抖音dou+投放要素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tcPr>
          <w:p>
            <w:pPr>
              <w:pStyle w:val="39"/>
              <w:spacing w:before="0"/>
              <w:jc w:val="center"/>
              <w:rPr>
                <w:rFonts w:hint="eastAsia" w:ascii="宋体" w:hAnsi="宋体" w:eastAsia="宋体" w:cs="宋体"/>
                <w:sz w:val="21"/>
                <w:szCs w:val="21"/>
                <w:lang w:val="en-US"/>
              </w:rPr>
            </w:pPr>
          </w:p>
        </w:tc>
        <w:tc>
          <w:tcPr>
            <w:tcW w:w="461" w:type="pct"/>
          </w:tcPr>
          <w:p>
            <w:pPr>
              <w:pStyle w:val="39"/>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3</w:t>
            </w:r>
          </w:p>
        </w:tc>
        <w:tc>
          <w:tcPr>
            <w:tcW w:w="385" w:type="pct"/>
          </w:tcPr>
          <w:p>
            <w:pPr>
              <w:pStyle w:val="39"/>
              <w:ind w:left="10"/>
              <w:jc w:val="center"/>
              <w:rPr>
                <w:rFonts w:hint="eastAsia" w:ascii="宋体" w:hAnsi="宋体" w:eastAsia="宋体" w:cs="宋体"/>
                <w:b/>
                <w:sz w:val="21"/>
                <w:szCs w:val="21"/>
                <w:lang w:val="en-US"/>
              </w:rPr>
            </w:pPr>
            <w:r>
              <w:rPr>
                <w:rFonts w:hint="eastAsia" w:ascii="宋体" w:hAnsi="宋体" w:eastAsia="宋体" w:cs="宋体"/>
                <w:b/>
                <w:sz w:val="21"/>
                <w:szCs w:val="21"/>
                <w:lang w:val="en-US"/>
              </w:rPr>
              <w:t>4</w:t>
            </w:r>
          </w:p>
        </w:tc>
        <w:tc>
          <w:tcPr>
            <w:tcW w:w="366" w:type="pct"/>
          </w:tcPr>
          <w:p>
            <w:pPr>
              <w:pStyle w:val="39"/>
              <w:ind w:left="4"/>
              <w:jc w:val="center"/>
              <w:rPr>
                <w:rFonts w:hint="eastAsia" w:ascii="宋体" w:hAnsi="宋体" w:eastAsia="宋体" w:cs="宋体"/>
                <w:b/>
                <w:sz w:val="21"/>
                <w:szCs w:val="21"/>
              </w:rPr>
            </w:pPr>
          </w:p>
        </w:tc>
        <w:tc>
          <w:tcPr>
            <w:tcW w:w="3411" w:type="pct"/>
          </w:tcPr>
          <w:p>
            <w:pPr>
              <w:tabs>
                <w:tab w:val="left" w:pos="1549"/>
              </w:tabs>
              <w:spacing w:line="360" w:lineRule="auto"/>
              <w:rPr>
                <w:rFonts w:hint="eastAsia" w:ascii="宋体" w:hAnsi="宋体" w:eastAsia="宋体" w:cs="宋体"/>
                <w:sz w:val="21"/>
                <w:szCs w:val="21"/>
              </w:rPr>
            </w:pPr>
            <w:r>
              <w:rPr>
                <w:rFonts w:hint="eastAsia" w:ascii="宋体" w:hAnsi="宋体" w:eastAsia="宋体" w:cs="宋体"/>
                <w:b/>
                <w:kern w:val="2"/>
                <w:sz w:val="21"/>
                <w:szCs w:val="21"/>
                <w:lang w:eastAsia="zh-CN"/>
              </w:rPr>
              <w:t>直播平台</w:t>
            </w:r>
            <w:r>
              <w:rPr>
                <w:rFonts w:hint="eastAsia" w:ascii="宋体" w:hAnsi="宋体" w:eastAsia="宋体" w:cs="宋体"/>
                <w:b/>
                <w:kern w:val="2"/>
                <w:sz w:val="21"/>
                <w:szCs w:val="21"/>
              </w:rPr>
              <w:t>认识与运营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136</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411" w:type="pct"/>
          </w:tcPr>
          <w:p>
            <w:pPr>
              <w:pStyle w:val="39"/>
              <w:spacing w:before="37"/>
              <w:ind w:left="15"/>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小程序直播的</w:t>
            </w:r>
            <w:r>
              <w:rPr>
                <w:rFonts w:hint="eastAsia" w:ascii="宋体" w:hAnsi="宋体" w:eastAsia="宋体" w:cs="宋体"/>
                <w:sz w:val="21"/>
                <w:szCs w:val="21"/>
                <w:highlight w:val="none"/>
              </w:rPr>
              <w:t>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374" w:type="pct"/>
            <w:vAlign w:val="center"/>
          </w:tcPr>
          <w:p>
            <w:pPr>
              <w:pStyle w:val="39"/>
              <w:spacing w:before="44"/>
              <w:ind w:left="4" w:leftChars="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137</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tcPr>
          <w:p>
            <w:pPr>
              <w:pStyle w:val="39"/>
              <w:spacing w:before="37"/>
              <w:ind w:left="15"/>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小程序</w:t>
            </w:r>
            <w:r>
              <w:rPr>
                <w:rFonts w:hint="eastAsia" w:ascii="宋体" w:hAnsi="宋体" w:eastAsia="宋体" w:cs="宋体"/>
                <w:sz w:val="21"/>
                <w:szCs w:val="21"/>
                <w:highlight w:val="none"/>
              </w:rPr>
              <w:t>直播营销的特点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138</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tcPr>
          <w:p>
            <w:pPr>
              <w:pStyle w:val="39"/>
              <w:spacing w:before="37"/>
              <w:ind w:left="15"/>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小程序直播的流程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13</w:t>
            </w:r>
            <w:r>
              <w:rPr>
                <w:rFonts w:hint="eastAsia" w:ascii="宋体" w:hAnsi="宋体" w:eastAsia="宋体" w:cs="宋体"/>
                <w:sz w:val="21"/>
                <w:szCs w:val="21"/>
                <w:lang w:val="en-US" w:eastAsia="zh-CN"/>
              </w:rPr>
              <w:t>9</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tcPr>
          <w:p>
            <w:pPr>
              <w:pStyle w:val="39"/>
              <w:spacing w:before="37"/>
              <w:ind w:left="15"/>
              <w:rPr>
                <w:rFonts w:hint="eastAsia"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B站直播的介绍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40</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411" w:type="pct"/>
          </w:tcPr>
          <w:p>
            <w:pPr>
              <w:pStyle w:val="39"/>
              <w:spacing w:before="37"/>
              <w:ind w:left="15"/>
              <w:rPr>
                <w:rFonts w:hint="eastAsia"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B站直播营销的特点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141</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6</w:t>
            </w:r>
          </w:p>
        </w:tc>
        <w:tc>
          <w:tcPr>
            <w:tcW w:w="3411" w:type="pct"/>
          </w:tcPr>
          <w:p>
            <w:pPr>
              <w:pStyle w:val="39"/>
              <w:spacing w:before="37"/>
              <w:ind w:left="15"/>
              <w:rPr>
                <w:rFonts w:hint="eastAsia"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B站直播的流程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42</w:t>
            </w:r>
          </w:p>
        </w:tc>
        <w:tc>
          <w:tcPr>
            <w:tcW w:w="461"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3411" w:type="pct"/>
          </w:tcPr>
          <w:p>
            <w:pPr>
              <w:pStyle w:val="39"/>
              <w:spacing w:before="37"/>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淘宝直播的介绍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43</w:t>
            </w:r>
          </w:p>
        </w:tc>
        <w:tc>
          <w:tcPr>
            <w:tcW w:w="461"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3411" w:type="pct"/>
          </w:tcPr>
          <w:p>
            <w:pPr>
              <w:pStyle w:val="39"/>
              <w:spacing w:before="37"/>
              <w:ind w:left="15"/>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淘宝直播营销的特点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14</w:t>
            </w:r>
            <w:r>
              <w:rPr>
                <w:rFonts w:hint="eastAsia" w:ascii="宋体" w:hAnsi="宋体" w:eastAsia="宋体" w:cs="宋体"/>
                <w:sz w:val="21"/>
                <w:szCs w:val="21"/>
                <w:lang w:val="en-US" w:eastAsia="zh-CN"/>
              </w:rPr>
              <w:t>4</w:t>
            </w:r>
          </w:p>
        </w:tc>
        <w:tc>
          <w:tcPr>
            <w:tcW w:w="461"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85" w:type="pct"/>
            <w:vAlign w:val="top"/>
          </w:tcPr>
          <w:p>
            <w:pPr>
              <w:pStyle w:val="39"/>
              <w:spacing w:before="44"/>
              <w:ind w:left="4" w:leftChars="0"/>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spacing w:before="44"/>
              <w:ind w:left="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3411" w:type="pct"/>
          </w:tcPr>
          <w:p>
            <w:pPr>
              <w:pStyle w:val="39"/>
              <w:spacing w:before="37"/>
              <w:ind w:left="15"/>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淘宝直播的流程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tcPr>
          <w:p>
            <w:pPr>
              <w:pStyle w:val="39"/>
              <w:spacing w:before="0"/>
              <w:jc w:val="center"/>
              <w:rPr>
                <w:rFonts w:hint="eastAsia" w:ascii="宋体" w:hAnsi="宋体" w:eastAsia="宋体" w:cs="宋体"/>
                <w:sz w:val="21"/>
                <w:szCs w:val="21"/>
              </w:rPr>
            </w:pPr>
          </w:p>
        </w:tc>
        <w:tc>
          <w:tcPr>
            <w:tcW w:w="461" w:type="pct"/>
          </w:tcPr>
          <w:p>
            <w:pPr>
              <w:pStyle w:val="39"/>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4</w:t>
            </w:r>
          </w:p>
        </w:tc>
        <w:tc>
          <w:tcPr>
            <w:tcW w:w="385" w:type="pct"/>
          </w:tcPr>
          <w:p>
            <w:pPr>
              <w:pStyle w:val="39"/>
              <w:ind w:left="10"/>
              <w:jc w:val="center"/>
              <w:rPr>
                <w:rFonts w:hint="eastAsia" w:ascii="宋体" w:hAnsi="宋体" w:eastAsia="宋体" w:cs="宋体"/>
                <w:b/>
                <w:sz w:val="21"/>
                <w:szCs w:val="21"/>
              </w:rPr>
            </w:pPr>
          </w:p>
        </w:tc>
        <w:tc>
          <w:tcPr>
            <w:tcW w:w="366" w:type="pct"/>
          </w:tcPr>
          <w:p>
            <w:pPr>
              <w:pStyle w:val="39"/>
              <w:ind w:left="4"/>
              <w:jc w:val="center"/>
              <w:rPr>
                <w:rFonts w:hint="eastAsia" w:ascii="宋体" w:hAnsi="宋体" w:eastAsia="宋体" w:cs="宋体"/>
                <w:b/>
                <w:sz w:val="21"/>
                <w:szCs w:val="21"/>
              </w:rPr>
            </w:pP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b/>
                <w:sz w:val="21"/>
                <w:szCs w:val="21"/>
              </w:rPr>
              <w:t>新媒体数据分析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14</w:t>
            </w:r>
            <w:r>
              <w:rPr>
                <w:rFonts w:hint="eastAsia" w:ascii="宋体" w:hAnsi="宋体" w:eastAsia="宋体" w:cs="宋体"/>
                <w:sz w:val="21"/>
                <w:szCs w:val="21"/>
                <w:lang w:val="en-US" w:eastAsia="zh-CN"/>
              </w:rPr>
              <w:t>5</w:t>
            </w:r>
          </w:p>
        </w:tc>
        <w:tc>
          <w:tcPr>
            <w:tcW w:w="461" w:type="pct"/>
          </w:tcPr>
          <w:p>
            <w:pPr>
              <w:pStyle w:val="39"/>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4</w:t>
            </w:r>
          </w:p>
        </w:tc>
        <w:tc>
          <w:tcPr>
            <w:tcW w:w="385" w:type="pct"/>
          </w:tcPr>
          <w:p>
            <w:pPr>
              <w:pStyle w:val="39"/>
              <w:ind w:left="10"/>
              <w:jc w:val="center"/>
              <w:rPr>
                <w:rFonts w:hint="eastAsia" w:ascii="宋体" w:hAnsi="宋体" w:eastAsia="宋体" w:cs="宋体"/>
                <w:b/>
                <w:sz w:val="21"/>
                <w:szCs w:val="21"/>
                <w:lang w:val="en-US"/>
              </w:rPr>
            </w:pPr>
            <w:r>
              <w:rPr>
                <w:rFonts w:hint="eastAsia" w:ascii="宋体" w:hAnsi="宋体" w:eastAsia="宋体" w:cs="宋体"/>
                <w:b/>
                <w:sz w:val="21"/>
                <w:szCs w:val="21"/>
                <w:lang w:val="en-US"/>
              </w:rPr>
              <w:t>1</w:t>
            </w:r>
          </w:p>
        </w:tc>
        <w:tc>
          <w:tcPr>
            <w:tcW w:w="366" w:type="pct"/>
          </w:tcPr>
          <w:p>
            <w:pPr>
              <w:pStyle w:val="39"/>
              <w:ind w:left="4"/>
              <w:jc w:val="center"/>
              <w:rPr>
                <w:rFonts w:hint="eastAsia" w:ascii="宋体" w:hAnsi="宋体" w:eastAsia="宋体" w:cs="宋体"/>
                <w:b/>
                <w:sz w:val="21"/>
                <w:szCs w:val="21"/>
              </w:rPr>
            </w:pP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b/>
                <w:sz w:val="21"/>
                <w:szCs w:val="21"/>
              </w:rPr>
              <w:t>新媒体营销数据价值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14</w:t>
            </w:r>
            <w:r>
              <w:rPr>
                <w:rFonts w:hint="eastAsia" w:ascii="宋体" w:hAnsi="宋体" w:eastAsia="宋体" w:cs="宋体"/>
                <w:sz w:val="21"/>
                <w:szCs w:val="21"/>
                <w:lang w:val="en-US" w:eastAsia="zh-CN"/>
              </w:rPr>
              <w:t>6</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新媒体营销数据分析概述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14</w:t>
            </w:r>
            <w:r>
              <w:rPr>
                <w:rFonts w:hint="eastAsia" w:ascii="宋体" w:hAnsi="宋体" w:eastAsia="宋体" w:cs="宋体"/>
                <w:sz w:val="21"/>
                <w:szCs w:val="21"/>
                <w:lang w:val="en-US" w:eastAsia="zh-CN"/>
              </w:rPr>
              <w:t>7</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新媒体数据分析的意义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148</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数据的类别介绍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149</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新媒体数据来源介绍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tcPr>
          <w:p>
            <w:pPr>
              <w:pStyle w:val="39"/>
              <w:spacing w:before="0"/>
              <w:jc w:val="center"/>
              <w:rPr>
                <w:rFonts w:hint="eastAsia" w:ascii="宋体" w:hAnsi="宋体" w:eastAsia="宋体" w:cs="宋体"/>
                <w:sz w:val="21"/>
                <w:szCs w:val="21"/>
              </w:rPr>
            </w:pPr>
          </w:p>
        </w:tc>
        <w:tc>
          <w:tcPr>
            <w:tcW w:w="461" w:type="pct"/>
          </w:tcPr>
          <w:p>
            <w:pPr>
              <w:pStyle w:val="39"/>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4</w:t>
            </w:r>
          </w:p>
        </w:tc>
        <w:tc>
          <w:tcPr>
            <w:tcW w:w="385" w:type="pct"/>
          </w:tcPr>
          <w:p>
            <w:pPr>
              <w:pStyle w:val="39"/>
              <w:ind w:left="10"/>
              <w:jc w:val="center"/>
              <w:rPr>
                <w:rFonts w:hint="eastAsia" w:ascii="宋体" w:hAnsi="宋体" w:eastAsia="宋体" w:cs="宋体"/>
                <w:b/>
                <w:sz w:val="21"/>
                <w:szCs w:val="21"/>
                <w:lang w:val="en-US"/>
              </w:rPr>
            </w:pPr>
            <w:r>
              <w:rPr>
                <w:rFonts w:hint="eastAsia" w:ascii="宋体" w:hAnsi="宋体" w:eastAsia="宋体" w:cs="宋体"/>
                <w:b/>
                <w:sz w:val="21"/>
                <w:szCs w:val="21"/>
                <w:lang w:val="en-US"/>
              </w:rPr>
              <w:t>2</w:t>
            </w:r>
          </w:p>
        </w:tc>
        <w:tc>
          <w:tcPr>
            <w:tcW w:w="366" w:type="pct"/>
          </w:tcPr>
          <w:p>
            <w:pPr>
              <w:pStyle w:val="39"/>
              <w:spacing w:before="37"/>
              <w:ind w:left="15"/>
              <w:rPr>
                <w:rFonts w:hint="eastAsia" w:ascii="宋体" w:hAnsi="宋体" w:eastAsia="宋体" w:cs="宋体"/>
                <w:b/>
                <w:sz w:val="21"/>
                <w:szCs w:val="21"/>
              </w:rPr>
            </w:pPr>
          </w:p>
        </w:tc>
        <w:tc>
          <w:tcPr>
            <w:tcW w:w="3411" w:type="pct"/>
          </w:tcPr>
          <w:p>
            <w:pPr>
              <w:pStyle w:val="39"/>
              <w:spacing w:before="37"/>
              <w:ind w:left="15"/>
              <w:rPr>
                <w:rFonts w:hint="eastAsia" w:ascii="宋体" w:hAnsi="宋体" w:eastAsia="宋体" w:cs="宋体"/>
                <w:b/>
                <w:sz w:val="21"/>
                <w:szCs w:val="21"/>
              </w:rPr>
            </w:pPr>
            <w:r>
              <w:rPr>
                <w:rFonts w:hint="eastAsia" w:ascii="宋体" w:hAnsi="宋体" w:eastAsia="宋体" w:cs="宋体"/>
                <w:b/>
                <w:sz w:val="21"/>
                <w:szCs w:val="21"/>
              </w:rPr>
              <w:t>新媒体营销数据分析工具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150</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411"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数据分析工具类型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51</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常用数据分析工具介绍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tcPr>
          <w:p>
            <w:pPr>
              <w:pStyle w:val="39"/>
              <w:spacing w:before="0"/>
              <w:jc w:val="center"/>
              <w:rPr>
                <w:rFonts w:hint="eastAsia" w:ascii="宋体" w:hAnsi="宋体" w:eastAsia="宋体" w:cs="宋体"/>
                <w:sz w:val="21"/>
                <w:szCs w:val="21"/>
              </w:rPr>
            </w:pPr>
          </w:p>
        </w:tc>
        <w:tc>
          <w:tcPr>
            <w:tcW w:w="461" w:type="pct"/>
          </w:tcPr>
          <w:p>
            <w:pPr>
              <w:pStyle w:val="39"/>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4</w:t>
            </w:r>
          </w:p>
        </w:tc>
        <w:tc>
          <w:tcPr>
            <w:tcW w:w="385" w:type="pct"/>
          </w:tcPr>
          <w:p>
            <w:pPr>
              <w:pStyle w:val="39"/>
              <w:ind w:left="10"/>
              <w:jc w:val="center"/>
              <w:rPr>
                <w:rFonts w:hint="eastAsia" w:ascii="宋体" w:hAnsi="宋体" w:eastAsia="宋体" w:cs="宋体"/>
                <w:b/>
                <w:sz w:val="21"/>
                <w:szCs w:val="21"/>
                <w:lang w:val="en-US"/>
              </w:rPr>
            </w:pPr>
            <w:r>
              <w:rPr>
                <w:rFonts w:hint="eastAsia" w:ascii="宋体" w:hAnsi="宋体" w:eastAsia="宋体" w:cs="宋体"/>
                <w:b/>
                <w:sz w:val="21"/>
                <w:szCs w:val="21"/>
                <w:lang w:val="en-US"/>
              </w:rPr>
              <w:t>3</w:t>
            </w:r>
          </w:p>
        </w:tc>
        <w:tc>
          <w:tcPr>
            <w:tcW w:w="366" w:type="pct"/>
          </w:tcPr>
          <w:p>
            <w:pPr>
              <w:pStyle w:val="39"/>
              <w:ind w:left="4"/>
              <w:jc w:val="center"/>
              <w:rPr>
                <w:rFonts w:hint="eastAsia" w:ascii="宋体" w:hAnsi="宋体" w:eastAsia="宋体" w:cs="宋体"/>
                <w:b/>
                <w:sz w:val="21"/>
                <w:szCs w:val="21"/>
              </w:rPr>
            </w:pP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b/>
                <w:sz w:val="21"/>
                <w:szCs w:val="21"/>
              </w:rPr>
              <w:t>新媒体营销数据分析维度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374" w:type="pct"/>
            <w:vAlign w:val="top"/>
          </w:tcPr>
          <w:p>
            <w:pPr>
              <w:pStyle w:val="39"/>
              <w:spacing w:befor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52</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411" w:type="pct"/>
          </w:tcPr>
          <w:p>
            <w:pPr>
              <w:pStyle w:val="39"/>
              <w:spacing w:before="37"/>
              <w:ind w:left="15"/>
              <w:rPr>
                <w:rFonts w:hint="eastAsia" w:ascii="宋体" w:hAnsi="宋体" w:eastAsia="宋体" w:cs="宋体"/>
                <w:kern w:val="2"/>
                <w:sz w:val="21"/>
                <w:szCs w:val="21"/>
              </w:rPr>
            </w:pPr>
            <w:r>
              <w:rPr>
                <w:rFonts w:hint="eastAsia" w:ascii="宋体" w:hAnsi="宋体" w:eastAsia="宋体" w:cs="宋体"/>
                <w:kern w:val="2"/>
                <w:sz w:val="21"/>
                <w:szCs w:val="21"/>
              </w:rPr>
              <w:t>流量分析介绍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53</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tcPr>
          <w:p>
            <w:pPr>
              <w:pStyle w:val="39"/>
              <w:spacing w:before="37"/>
              <w:ind w:left="15"/>
              <w:rPr>
                <w:rFonts w:hint="eastAsia" w:ascii="宋体" w:hAnsi="宋体" w:eastAsia="宋体" w:cs="宋体"/>
                <w:kern w:val="2"/>
                <w:sz w:val="21"/>
                <w:szCs w:val="21"/>
              </w:rPr>
            </w:pPr>
            <w:r>
              <w:rPr>
                <w:rFonts w:hint="eastAsia" w:ascii="宋体" w:hAnsi="宋体" w:eastAsia="宋体" w:cs="宋体"/>
                <w:kern w:val="2"/>
                <w:sz w:val="21"/>
                <w:szCs w:val="21"/>
              </w:rPr>
              <w:t>销售分析介绍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15</w:t>
            </w:r>
            <w:r>
              <w:rPr>
                <w:rFonts w:hint="eastAsia" w:ascii="宋体" w:hAnsi="宋体" w:eastAsia="宋体" w:cs="宋体"/>
                <w:sz w:val="21"/>
                <w:szCs w:val="21"/>
                <w:lang w:val="en-US" w:eastAsia="zh-CN"/>
              </w:rPr>
              <w:t>4</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tcPr>
          <w:p>
            <w:pPr>
              <w:pStyle w:val="39"/>
              <w:spacing w:before="37"/>
              <w:ind w:left="15"/>
              <w:rPr>
                <w:rFonts w:hint="eastAsia" w:ascii="宋体" w:hAnsi="宋体" w:eastAsia="宋体" w:cs="宋体"/>
                <w:kern w:val="2"/>
                <w:sz w:val="21"/>
                <w:szCs w:val="21"/>
              </w:rPr>
            </w:pPr>
            <w:r>
              <w:rPr>
                <w:rFonts w:hint="eastAsia" w:ascii="宋体" w:hAnsi="宋体" w:eastAsia="宋体" w:cs="宋体"/>
                <w:kern w:val="2"/>
                <w:sz w:val="21"/>
                <w:szCs w:val="21"/>
              </w:rPr>
              <w:t>图文分析介绍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55</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tcPr>
          <w:p>
            <w:pPr>
              <w:pStyle w:val="39"/>
              <w:spacing w:before="37"/>
              <w:rPr>
                <w:rFonts w:hint="eastAsia" w:ascii="宋体" w:hAnsi="宋体" w:eastAsia="宋体" w:cs="宋体"/>
                <w:kern w:val="2"/>
                <w:sz w:val="21"/>
                <w:szCs w:val="21"/>
              </w:rPr>
            </w:pPr>
            <w:r>
              <w:rPr>
                <w:rFonts w:hint="eastAsia" w:ascii="宋体" w:hAnsi="宋体" w:eastAsia="宋体" w:cs="宋体"/>
                <w:kern w:val="2"/>
                <w:sz w:val="21"/>
                <w:szCs w:val="21"/>
              </w:rPr>
              <w:t>执行分析介绍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15</w:t>
            </w:r>
            <w:r>
              <w:rPr>
                <w:rFonts w:hint="eastAsia" w:ascii="宋体" w:hAnsi="宋体" w:eastAsia="宋体" w:cs="宋体"/>
                <w:sz w:val="21"/>
                <w:szCs w:val="21"/>
                <w:lang w:val="en-US" w:eastAsia="zh-CN"/>
              </w:rPr>
              <w:t>6</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411" w:type="pct"/>
          </w:tcPr>
          <w:p>
            <w:pPr>
              <w:pStyle w:val="39"/>
              <w:spacing w:before="37"/>
              <w:ind w:left="15"/>
              <w:rPr>
                <w:rFonts w:hint="eastAsia" w:ascii="宋体" w:hAnsi="宋体" w:eastAsia="宋体" w:cs="宋体"/>
                <w:kern w:val="2"/>
                <w:sz w:val="21"/>
                <w:szCs w:val="21"/>
              </w:rPr>
            </w:pPr>
            <w:r>
              <w:rPr>
                <w:rFonts w:hint="eastAsia" w:ascii="宋体" w:hAnsi="宋体" w:eastAsia="宋体" w:cs="宋体"/>
                <w:kern w:val="2"/>
                <w:sz w:val="21"/>
                <w:szCs w:val="21"/>
              </w:rPr>
              <w:t>微信公众号数据分析介绍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tcPr>
          <w:p>
            <w:pPr>
              <w:pStyle w:val="39"/>
              <w:spacing w:before="0"/>
              <w:jc w:val="center"/>
              <w:rPr>
                <w:rFonts w:hint="eastAsia" w:ascii="宋体" w:hAnsi="宋体" w:eastAsia="宋体" w:cs="宋体"/>
                <w:sz w:val="21"/>
                <w:szCs w:val="21"/>
              </w:rPr>
            </w:pPr>
          </w:p>
        </w:tc>
        <w:tc>
          <w:tcPr>
            <w:tcW w:w="461" w:type="pct"/>
          </w:tcPr>
          <w:p>
            <w:pPr>
              <w:pStyle w:val="39"/>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4</w:t>
            </w:r>
          </w:p>
        </w:tc>
        <w:tc>
          <w:tcPr>
            <w:tcW w:w="385" w:type="pct"/>
          </w:tcPr>
          <w:p>
            <w:pPr>
              <w:pStyle w:val="39"/>
              <w:ind w:left="10"/>
              <w:jc w:val="center"/>
              <w:rPr>
                <w:rFonts w:hint="eastAsia" w:ascii="宋体" w:hAnsi="宋体" w:eastAsia="宋体" w:cs="宋体"/>
                <w:b/>
                <w:sz w:val="21"/>
                <w:szCs w:val="21"/>
                <w:lang w:val="en-US"/>
              </w:rPr>
            </w:pPr>
            <w:r>
              <w:rPr>
                <w:rFonts w:hint="eastAsia" w:ascii="宋体" w:hAnsi="宋体" w:eastAsia="宋体" w:cs="宋体"/>
                <w:b/>
                <w:sz w:val="21"/>
                <w:szCs w:val="21"/>
                <w:lang w:val="en-US"/>
              </w:rPr>
              <w:t>4</w:t>
            </w:r>
          </w:p>
        </w:tc>
        <w:tc>
          <w:tcPr>
            <w:tcW w:w="366" w:type="pct"/>
          </w:tcPr>
          <w:p>
            <w:pPr>
              <w:pStyle w:val="39"/>
              <w:ind w:left="4"/>
              <w:jc w:val="center"/>
              <w:rPr>
                <w:rFonts w:hint="eastAsia" w:ascii="宋体" w:hAnsi="宋体" w:eastAsia="宋体" w:cs="宋体"/>
                <w:b/>
                <w:sz w:val="21"/>
                <w:szCs w:val="21"/>
              </w:rPr>
            </w:pP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b/>
                <w:sz w:val="21"/>
                <w:szCs w:val="21"/>
              </w:rPr>
              <w:t>新媒体营销数据分析报告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15</w:t>
            </w:r>
            <w:r>
              <w:rPr>
                <w:rFonts w:hint="eastAsia" w:ascii="宋体" w:hAnsi="宋体" w:eastAsia="宋体" w:cs="宋体"/>
                <w:sz w:val="21"/>
                <w:szCs w:val="21"/>
                <w:lang w:val="en-US" w:eastAsia="zh-CN"/>
              </w:rPr>
              <w:t>7</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新媒体营销数据分析报告概述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15</w:t>
            </w:r>
            <w:r>
              <w:rPr>
                <w:rFonts w:hint="eastAsia" w:ascii="宋体" w:hAnsi="宋体" w:eastAsia="宋体" w:cs="宋体"/>
                <w:sz w:val="21"/>
                <w:szCs w:val="21"/>
                <w:lang w:val="en-US" w:eastAsia="zh-CN"/>
              </w:rPr>
              <w:t>8</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撰写分析报告注意事项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15</w:t>
            </w:r>
            <w:r>
              <w:rPr>
                <w:rFonts w:hint="eastAsia" w:ascii="宋体" w:hAnsi="宋体" w:eastAsia="宋体" w:cs="宋体"/>
                <w:sz w:val="21"/>
                <w:szCs w:val="21"/>
                <w:lang w:val="en-US" w:eastAsia="zh-CN"/>
              </w:rPr>
              <w:t>9</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数据分析报告的撰写框架的步骤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tcPr>
          <w:p>
            <w:pPr>
              <w:pStyle w:val="39"/>
              <w:spacing w:before="0"/>
              <w:jc w:val="center"/>
              <w:rPr>
                <w:rFonts w:hint="eastAsia" w:ascii="宋体" w:hAnsi="宋体" w:eastAsia="宋体" w:cs="宋体"/>
                <w:sz w:val="21"/>
                <w:szCs w:val="21"/>
                <w:lang w:val="en-US"/>
              </w:rPr>
            </w:pPr>
          </w:p>
        </w:tc>
        <w:tc>
          <w:tcPr>
            <w:tcW w:w="461" w:type="pct"/>
          </w:tcPr>
          <w:p>
            <w:pPr>
              <w:pStyle w:val="39"/>
              <w:ind w:left="7"/>
              <w:jc w:val="center"/>
              <w:rPr>
                <w:rFonts w:hint="eastAsia" w:ascii="宋体" w:hAnsi="宋体" w:eastAsia="宋体" w:cs="宋体"/>
                <w:b/>
                <w:sz w:val="21"/>
                <w:szCs w:val="21"/>
                <w:lang w:val="en-US"/>
              </w:rPr>
            </w:pPr>
            <w:r>
              <w:rPr>
                <w:rFonts w:hint="eastAsia" w:ascii="宋体" w:hAnsi="宋体" w:eastAsia="宋体" w:cs="宋体"/>
                <w:b/>
                <w:sz w:val="21"/>
                <w:szCs w:val="21"/>
                <w:lang w:val="en-US"/>
              </w:rPr>
              <w:t>5</w:t>
            </w:r>
          </w:p>
        </w:tc>
        <w:tc>
          <w:tcPr>
            <w:tcW w:w="385" w:type="pct"/>
          </w:tcPr>
          <w:p>
            <w:pPr>
              <w:pStyle w:val="39"/>
              <w:ind w:left="10"/>
              <w:jc w:val="center"/>
              <w:rPr>
                <w:rFonts w:hint="eastAsia" w:ascii="宋体" w:hAnsi="宋体" w:eastAsia="宋体" w:cs="宋体"/>
                <w:b/>
                <w:sz w:val="21"/>
                <w:szCs w:val="21"/>
                <w:lang w:val="en-US"/>
              </w:rPr>
            </w:pPr>
            <w:r>
              <w:rPr>
                <w:rFonts w:hint="eastAsia" w:ascii="宋体" w:hAnsi="宋体" w:eastAsia="宋体" w:cs="宋体"/>
                <w:b/>
                <w:sz w:val="21"/>
                <w:szCs w:val="21"/>
                <w:lang w:val="en-US"/>
              </w:rPr>
              <w:t>5</w:t>
            </w:r>
          </w:p>
        </w:tc>
        <w:tc>
          <w:tcPr>
            <w:tcW w:w="366" w:type="pct"/>
          </w:tcPr>
          <w:p>
            <w:pPr>
              <w:pStyle w:val="39"/>
              <w:ind w:left="4"/>
              <w:jc w:val="center"/>
              <w:rPr>
                <w:rFonts w:hint="eastAsia" w:ascii="宋体" w:hAnsi="宋体" w:eastAsia="宋体" w:cs="宋体"/>
                <w:b/>
                <w:sz w:val="21"/>
                <w:szCs w:val="21"/>
                <w:lang w:val="en-US"/>
              </w:rPr>
            </w:pP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b/>
                <w:sz w:val="21"/>
                <w:szCs w:val="21"/>
              </w:rPr>
              <w:t>新媒体营销数据分析可视化表达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60</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1</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新美图营销数据分析可视化表达概念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61</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2</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新媒体数据挖掘方法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62</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3</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新媒体数据数据加工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163</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4</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新媒体数据处理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164</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数据图表的选择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165</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6</w:t>
            </w:r>
          </w:p>
        </w:tc>
        <w:tc>
          <w:tcPr>
            <w:tcW w:w="3411"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图表优缺点分析及适用场景介绍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166</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7</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数据图表制作的原则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4" w:type="pct"/>
            <w:vAlign w:val="top"/>
          </w:tcPr>
          <w:p>
            <w:pPr>
              <w:pStyle w:val="39"/>
              <w:spacing w:before="0"/>
              <w:jc w:val="center"/>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rPr>
              <w:t>167</w:t>
            </w:r>
          </w:p>
        </w:tc>
        <w:tc>
          <w:tcPr>
            <w:tcW w:w="461"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85"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5</w:t>
            </w:r>
          </w:p>
        </w:tc>
        <w:tc>
          <w:tcPr>
            <w:tcW w:w="366" w:type="pct"/>
          </w:tcPr>
          <w:p>
            <w:pPr>
              <w:pStyle w:val="39"/>
              <w:spacing w:before="44"/>
              <w:ind w:left="4"/>
              <w:jc w:val="center"/>
              <w:rPr>
                <w:rFonts w:hint="eastAsia" w:ascii="宋体" w:hAnsi="宋体" w:eastAsia="宋体" w:cs="宋体"/>
                <w:sz w:val="21"/>
                <w:szCs w:val="21"/>
                <w:lang w:val="en-US"/>
              </w:rPr>
            </w:pPr>
            <w:r>
              <w:rPr>
                <w:rFonts w:hint="eastAsia" w:ascii="宋体" w:hAnsi="宋体" w:eastAsia="宋体" w:cs="宋体"/>
                <w:sz w:val="21"/>
                <w:szCs w:val="21"/>
                <w:lang w:val="en-US"/>
              </w:rPr>
              <w:t>8</w:t>
            </w:r>
          </w:p>
        </w:tc>
        <w:tc>
          <w:tcPr>
            <w:tcW w:w="3411" w:type="pct"/>
          </w:tcPr>
          <w:p>
            <w:pPr>
              <w:pStyle w:val="39"/>
              <w:spacing w:before="37"/>
              <w:ind w:left="15"/>
              <w:rPr>
                <w:rFonts w:hint="eastAsia" w:ascii="宋体" w:hAnsi="宋体" w:eastAsia="宋体" w:cs="宋体"/>
                <w:sz w:val="21"/>
                <w:szCs w:val="21"/>
              </w:rPr>
            </w:pPr>
            <w:r>
              <w:rPr>
                <w:rFonts w:hint="eastAsia" w:ascii="宋体" w:hAnsi="宋体" w:eastAsia="宋体" w:cs="宋体"/>
                <w:sz w:val="21"/>
                <w:szCs w:val="21"/>
              </w:rPr>
              <w:t>可视化图表的制作步骤</w:t>
            </w:r>
          </w:p>
        </w:tc>
      </w:tr>
    </w:tbl>
    <w:p>
      <w:pPr>
        <w:widowControl/>
        <w:adjustRightInd w:val="0"/>
        <w:snapToGrid w:val="0"/>
        <w:spacing w:line="276" w:lineRule="auto"/>
        <w:ind w:firstLine="240" w:firstLineChars="100"/>
        <w:jc w:val="left"/>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afterLines="50" w:line="276" w:lineRule="auto"/>
        <w:ind w:firstLine="560" w:firstLineChars="200"/>
        <w:jc w:val="left"/>
        <w:textAlignment w:val="auto"/>
        <w:rPr>
          <w:rFonts w:hint="eastAsia" w:ascii="宋体" w:hAnsi="宋体" w:eastAsia="宋体" w:cs="宋体"/>
          <w:sz w:val="28"/>
          <w:szCs w:val="28"/>
          <w:lang w:val="en-US" w:eastAsia="zh-Hans"/>
        </w:rPr>
      </w:pPr>
      <w:r>
        <w:rPr>
          <w:rFonts w:hint="eastAsia" w:ascii="宋体" w:hAnsi="宋体" w:cs="宋体"/>
          <w:sz w:val="28"/>
          <w:szCs w:val="28"/>
          <w:lang w:val="en-US" w:eastAsia="zh-CN"/>
        </w:rPr>
        <w:t>2.</w:t>
      </w:r>
      <w:r>
        <w:rPr>
          <w:rFonts w:hint="eastAsia" w:ascii="宋体" w:hAnsi="宋体" w:eastAsia="宋体" w:cs="宋体"/>
          <w:b/>
          <w:sz w:val="28"/>
          <w:szCs w:val="28"/>
          <w:lang w:val="en-US" w:eastAsia="zh-Hans"/>
        </w:rPr>
        <w:t>综合运营操作测评</w:t>
      </w:r>
    </w:p>
    <w:p>
      <w:pPr>
        <w:keepNext w:val="0"/>
        <w:keepLines w:val="0"/>
        <w:pageBreakBefore w:val="0"/>
        <w:widowControl/>
        <w:kinsoku/>
        <w:wordWrap/>
        <w:overflowPunct/>
        <w:topLinePunct w:val="0"/>
        <w:autoSpaceDE/>
        <w:autoSpaceDN/>
        <w:bidi w:val="0"/>
        <w:adjustRightInd w:val="0"/>
        <w:snapToGrid w:val="0"/>
        <w:spacing w:after="0" w:afterLines="50" w:line="276"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根据评比指标，</w:t>
      </w:r>
      <w:r>
        <w:rPr>
          <w:rFonts w:hint="eastAsia" w:ascii="宋体" w:hAnsi="宋体" w:eastAsia="宋体" w:cs="宋体"/>
          <w:sz w:val="28"/>
          <w:szCs w:val="28"/>
          <w:lang w:val="en-US" w:eastAsia="zh-Hans"/>
        </w:rPr>
        <w:t>操作技能考核采用现场实际操作方式</w:t>
      </w:r>
      <w:r>
        <w:rPr>
          <w:rFonts w:hint="eastAsia" w:ascii="宋体" w:hAnsi="宋体" w:eastAsia="宋体" w:cs="宋体"/>
          <w:sz w:val="28"/>
          <w:szCs w:val="28"/>
          <w:lang w:eastAsia="zh-Hans"/>
        </w:rPr>
        <w:t>，</w:t>
      </w:r>
      <w:r>
        <w:rPr>
          <w:rFonts w:hint="eastAsia" w:ascii="宋体" w:hAnsi="宋体" w:eastAsia="宋体" w:cs="宋体"/>
          <w:sz w:val="28"/>
          <w:szCs w:val="28"/>
          <w:lang w:val="en-US" w:eastAsia="zh-Hans"/>
        </w:rPr>
        <w:t>在实战中</w:t>
      </w:r>
      <w:r>
        <w:rPr>
          <w:rFonts w:hint="eastAsia" w:ascii="宋体" w:hAnsi="宋体" w:eastAsia="宋体" w:cs="宋体"/>
          <w:sz w:val="28"/>
          <w:szCs w:val="28"/>
        </w:rPr>
        <w:t>找出能提升这些指标的方法，积极运用相关理论知识做出决策。</w:t>
      </w:r>
    </w:p>
    <w:tbl>
      <w:tblPr>
        <w:tblStyle w:val="40"/>
        <w:tblW w:w="502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2"/>
        <w:gridCol w:w="730"/>
        <w:gridCol w:w="698"/>
        <w:gridCol w:w="698"/>
        <w:gridCol w:w="54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5000" w:type="pct"/>
            <w:gridSpan w:val="5"/>
            <w:vAlign w:val="top"/>
          </w:tcPr>
          <w:p>
            <w:pPr>
              <w:pStyle w:val="39"/>
              <w:spacing w:before="51"/>
              <w:ind w:left="56" w:leftChars="0"/>
              <w:jc w:val="center"/>
              <w:rPr>
                <w:rFonts w:hint="eastAsia" w:ascii="宋体" w:hAnsi="宋体" w:eastAsia="宋体" w:cs="宋体"/>
                <w:b/>
                <w:sz w:val="21"/>
                <w:szCs w:val="21"/>
              </w:rPr>
            </w:pPr>
            <w:r>
              <w:rPr>
                <w:rFonts w:hint="eastAsia" w:ascii="宋体" w:hAnsi="宋体" w:eastAsia="宋体" w:cs="宋体"/>
                <w:b/>
                <w:sz w:val="21"/>
                <w:szCs w:val="21"/>
                <w:lang w:val="en-US" w:eastAsia="zh-Hans"/>
              </w:rPr>
              <w:t>新媒体营销与运营职业能力测评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vAlign w:val="center"/>
          </w:tcPr>
          <w:p>
            <w:pPr>
              <w:pStyle w:val="39"/>
              <w:spacing w:before="0"/>
              <w:jc w:val="center"/>
              <w:rPr>
                <w:rFonts w:hint="eastAsia" w:ascii="宋体" w:hAnsi="宋体" w:eastAsia="宋体" w:cs="宋体"/>
                <w:b/>
                <w:sz w:val="21"/>
                <w:szCs w:val="21"/>
              </w:rPr>
            </w:pPr>
            <w:r>
              <w:rPr>
                <w:rFonts w:hint="eastAsia" w:ascii="宋体" w:hAnsi="宋体" w:eastAsia="宋体" w:cs="宋体"/>
                <w:sz w:val="21"/>
                <w:szCs w:val="21"/>
                <w:lang w:val="en-US" w:eastAsia="zh-Hans"/>
              </w:rPr>
              <w:t>序号</w:t>
            </w:r>
          </w:p>
        </w:tc>
        <w:tc>
          <w:tcPr>
            <w:tcW w:w="437" w:type="pct"/>
            <w:vAlign w:val="center"/>
          </w:tcPr>
          <w:p>
            <w:pPr>
              <w:pStyle w:val="39"/>
              <w:spacing w:before="51"/>
              <w:ind w:right="82" w:rightChars="0"/>
              <w:jc w:val="center"/>
              <w:rPr>
                <w:rFonts w:hint="eastAsia" w:ascii="宋体" w:hAnsi="宋体" w:eastAsia="宋体" w:cs="宋体"/>
                <w:b/>
                <w:sz w:val="21"/>
                <w:szCs w:val="21"/>
              </w:rPr>
            </w:pPr>
            <w:r>
              <w:rPr>
                <w:rFonts w:hint="eastAsia" w:ascii="宋体" w:hAnsi="宋体" w:eastAsia="宋体" w:cs="宋体"/>
                <w:sz w:val="21"/>
                <w:szCs w:val="21"/>
              </w:rPr>
              <w:t>章</w:t>
            </w:r>
          </w:p>
        </w:tc>
        <w:tc>
          <w:tcPr>
            <w:tcW w:w="418" w:type="pct"/>
            <w:vAlign w:val="center"/>
          </w:tcPr>
          <w:p>
            <w:pPr>
              <w:pStyle w:val="39"/>
              <w:spacing w:before="51"/>
              <w:ind w:right="75" w:rightChars="0"/>
              <w:jc w:val="center"/>
              <w:rPr>
                <w:rFonts w:hint="eastAsia" w:ascii="宋体" w:hAnsi="宋体" w:eastAsia="宋体" w:cs="宋体"/>
                <w:b/>
                <w:sz w:val="21"/>
                <w:szCs w:val="21"/>
              </w:rPr>
            </w:pPr>
            <w:r>
              <w:rPr>
                <w:rFonts w:hint="eastAsia" w:ascii="宋体" w:hAnsi="宋体" w:eastAsia="宋体" w:cs="宋体"/>
                <w:sz w:val="21"/>
                <w:szCs w:val="21"/>
              </w:rPr>
              <w:t>节</w:t>
            </w:r>
          </w:p>
        </w:tc>
        <w:tc>
          <w:tcPr>
            <w:tcW w:w="418" w:type="pct"/>
            <w:vAlign w:val="center"/>
          </w:tcPr>
          <w:p>
            <w:pPr>
              <w:pStyle w:val="39"/>
              <w:spacing w:before="51"/>
              <w:ind w:left="37" w:leftChars="0"/>
              <w:jc w:val="center"/>
              <w:rPr>
                <w:rFonts w:hint="eastAsia" w:ascii="宋体" w:hAnsi="宋体" w:eastAsia="宋体" w:cs="宋体"/>
                <w:b/>
                <w:sz w:val="21"/>
                <w:szCs w:val="21"/>
              </w:rPr>
            </w:pPr>
            <w:r>
              <w:rPr>
                <w:rFonts w:hint="eastAsia" w:ascii="宋体" w:hAnsi="宋体" w:eastAsia="宋体" w:cs="宋体"/>
                <w:sz w:val="21"/>
                <w:szCs w:val="21"/>
              </w:rPr>
              <w:t>点</w:t>
            </w:r>
          </w:p>
        </w:tc>
        <w:tc>
          <w:tcPr>
            <w:tcW w:w="3280" w:type="pct"/>
            <w:vAlign w:val="center"/>
          </w:tcPr>
          <w:p>
            <w:pPr>
              <w:pStyle w:val="39"/>
              <w:spacing w:before="51"/>
              <w:ind w:left="56" w:leftChars="0"/>
              <w:jc w:val="center"/>
              <w:rPr>
                <w:rFonts w:hint="eastAsia" w:ascii="宋体" w:hAnsi="宋体" w:eastAsia="宋体" w:cs="宋体"/>
                <w:b/>
                <w:sz w:val="21"/>
                <w:szCs w:val="21"/>
              </w:rPr>
            </w:pPr>
            <w:r>
              <w:rPr>
                <w:rFonts w:hint="eastAsia" w:ascii="宋体" w:hAnsi="宋体" w:eastAsia="宋体" w:cs="宋体"/>
                <w:sz w:val="21"/>
                <w:szCs w:val="21"/>
              </w:rPr>
              <w:t>名称·内容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0"/>
              <w:rPr>
                <w:rFonts w:hint="eastAsia" w:ascii="宋体" w:hAnsi="宋体" w:eastAsia="宋体" w:cs="宋体"/>
                <w:b/>
                <w:sz w:val="21"/>
                <w:szCs w:val="21"/>
              </w:rPr>
            </w:pPr>
          </w:p>
        </w:tc>
        <w:tc>
          <w:tcPr>
            <w:tcW w:w="437"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1</w:t>
            </w:r>
          </w:p>
        </w:tc>
        <w:tc>
          <w:tcPr>
            <w:tcW w:w="418" w:type="pct"/>
          </w:tcPr>
          <w:p>
            <w:pPr>
              <w:pStyle w:val="39"/>
              <w:spacing w:before="0"/>
              <w:ind w:left="194"/>
              <w:rPr>
                <w:rFonts w:hint="eastAsia" w:ascii="宋体" w:hAnsi="宋体" w:eastAsia="宋体" w:cs="宋体"/>
                <w:b/>
                <w:sz w:val="21"/>
                <w:szCs w:val="21"/>
              </w:rPr>
            </w:pPr>
          </w:p>
        </w:tc>
        <w:tc>
          <w:tcPr>
            <w:tcW w:w="418" w:type="pct"/>
          </w:tcPr>
          <w:p>
            <w:pPr>
              <w:pStyle w:val="39"/>
              <w:spacing w:before="0"/>
              <w:ind w:left="194"/>
              <w:rPr>
                <w:rFonts w:hint="eastAsia" w:ascii="宋体" w:hAnsi="宋体" w:eastAsia="宋体" w:cs="宋体"/>
                <w:b/>
                <w:sz w:val="21"/>
                <w:szCs w:val="21"/>
              </w:rPr>
            </w:pPr>
          </w:p>
        </w:tc>
        <w:tc>
          <w:tcPr>
            <w:tcW w:w="3280" w:type="pct"/>
          </w:tcPr>
          <w:p>
            <w:pPr>
              <w:pStyle w:val="39"/>
              <w:spacing w:before="34"/>
              <w:rPr>
                <w:rFonts w:hint="eastAsia" w:ascii="宋体" w:hAnsi="宋体" w:eastAsia="宋体" w:cs="宋体"/>
                <w:b/>
                <w:sz w:val="21"/>
                <w:szCs w:val="21"/>
              </w:rPr>
            </w:pPr>
            <w:r>
              <w:rPr>
                <w:rFonts w:hint="eastAsia" w:ascii="宋体" w:hAnsi="宋体" w:eastAsia="宋体" w:cs="宋体"/>
                <w:b/>
                <w:sz w:val="21"/>
                <w:szCs w:val="21"/>
              </w:rPr>
              <w:t>新媒体营销策划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0"/>
              <w:rPr>
                <w:rFonts w:hint="eastAsia" w:ascii="宋体" w:hAnsi="宋体" w:eastAsia="宋体" w:cs="宋体"/>
                <w:b/>
                <w:sz w:val="21"/>
                <w:szCs w:val="21"/>
              </w:rPr>
            </w:pPr>
          </w:p>
        </w:tc>
        <w:tc>
          <w:tcPr>
            <w:tcW w:w="437"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1</w:t>
            </w:r>
          </w:p>
        </w:tc>
        <w:tc>
          <w:tcPr>
            <w:tcW w:w="418"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1</w:t>
            </w:r>
          </w:p>
        </w:tc>
        <w:tc>
          <w:tcPr>
            <w:tcW w:w="418" w:type="pct"/>
          </w:tcPr>
          <w:p>
            <w:pPr>
              <w:pStyle w:val="39"/>
              <w:spacing w:before="34"/>
              <w:ind w:left="194"/>
              <w:rPr>
                <w:rFonts w:hint="eastAsia" w:ascii="宋体" w:hAnsi="宋体" w:eastAsia="宋体" w:cs="宋体"/>
                <w:b/>
                <w:sz w:val="21"/>
                <w:szCs w:val="21"/>
              </w:rPr>
            </w:pPr>
          </w:p>
        </w:tc>
        <w:tc>
          <w:tcPr>
            <w:tcW w:w="3280" w:type="pct"/>
          </w:tcPr>
          <w:p>
            <w:pPr>
              <w:pStyle w:val="39"/>
              <w:spacing w:before="37"/>
              <w:rPr>
                <w:rFonts w:hint="eastAsia" w:ascii="宋体" w:hAnsi="宋体" w:eastAsia="宋体" w:cs="宋体"/>
                <w:b/>
                <w:sz w:val="21"/>
                <w:szCs w:val="21"/>
              </w:rPr>
            </w:pPr>
            <w:r>
              <w:rPr>
                <w:rFonts w:hint="eastAsia" w:ascii="宋体" w:hAnsi="宋体" w:eastAsia="宋体" w:cs="宋体"/>
                <w:b/>
                <w:sz w:val="21"/>
                <w:szCs w:val="21"/>
              </w:rPr>
              <w:t>新媒体活动营销实施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444"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3280" w:type="pct"/>
          </w:tcPr>
          <w:p>
            <w:pPr>
              <w:pStyle w:val="39"/>
              <w:spacing w:before="34"/>
              <w:rPr>
                <w:rFonts w:hint="eastAsia" w:ascii="宋体" w:hAnsi="宋体" w:eastAsia="宋体" w:cs="宋体"/>
                <w:sz w:val="21"/>
                <w:szCs w:val="21"/>
              </w:rPr>
            </w:pPr>
            <w:r>
              <w:rPr>
                <w:rFonts w:hint="eastAsia" w:ascii="宋体" w:hAnsi="宋体" w:eastAsia="宋体" w:cs="宋体"/>
                <w:sz w:val="21"/>
                <w:szCs w:val="21"/>
              </w:rPr>
              <w:t>能够针对商品进行推广活动策划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7"/>
              <w:ind w:left="194"/>
              <w:rPr>
                <w:rFonts w:hint="eastAsia" w:ascii="宋体" w:hAnsi="宋体" w:eastAsia="宋体" w:cs="宋体"/>
                <w:sz w:val="21"/>
                <w:szCs w:val="21"/>
              </w:rPr>
            </w:pPr>
            <w:r>
              <w:rPr>
                <w:rFonts w:hint="eastAsia" w:ascii="宋体" w:hAnsi="宋体" w:eastAsia="宋体" w:cs="宋体"/>
                <w:sz w:val="21"/>
                <w:szCs w:val="21"/>
              </w:rPr>
              <w:t>2</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3280" w:type="pct"/>
          </w:tcPr>
          <w:p>
            <w:pPr>
              <w:pStyle w:val="39"/>
              <w:spacing w:before="34"/>
              <w:rPr>
                <w:rFonts w:hint="eastAsia" w:ascii="宋体" w:hAnsi="宋体" w:eastAsia="宋体" w:cs="宋体"/>
                <w:sz w:val="21"/>
                <w:szCs w:val="21"/>
              </w:rPr>
            </w:pPr>
            <w:r>
              <w:rPr>
                <w:rFonts w:hint="eastAsia" w:ascii="宋体" w:hAnsi="宋体" w:eastAsia="宋体" w:cs="宋体"/>
                <w:sz w:val="21"/>
                <w:szCs w:val="21"/>
              </w:rPr>
              <w:t>能够针对商品促销活动进行信息发布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0"/>
              <w:rPr>
                <w:rFonts w:hint="eastAsia" w:ascii="宋体" w:hAnsi="宋体" w:eastAsia="宋体" w:cs="宋体"/>
                <w:b/>
                <w:sz w:val="21"/>
                <w:szCs w:val="21"/>
              </w:rPr>
            </w:pPr>
          </w:p>
        </w:tc>
        <w:tc>
          <w:tcPr>
            <w:tcW w:w="437"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2</w:t>
            </w:r>
          </w:p>
        </w:tc>
        <w:tc>
          <w:tcPr>
            <w:tcW w:w="418" w:type="pct"/>
          </w:tcPr>
          <w:p>
            <w:pPr>
              <w:pStyle w:val="39"/>
              <w:spacing w:before="34"/>
              <w:ind w:left="194"/>
              <w:rPr>
                <w:rFonts w:hint="eastAsia" w:ascii="宋体" w:hAnsi="宋体" w:eastAsia="宋体" w:cs="宋体"/>
                <w:b/>
                <w:sz w:val="21"/>
                <w:szCs w:val="21"/>
              </w:rPr>
            </w:pPr>
          </w:p>
        </w:tc>
        <w:tc>
          <w:tcPr>
            <w:tcW w:w="418" w:type="pct"/>
          </w:tcPr>
          <w:p>
            <w:pPr>
              <w:pStyle w:val="39"/>
              <w:spacing w:before="34"/>
              <w:ind w:left="194"/>
              <w:rPr>
                <w:rFonts w:hint="eastAsia" w:ascii="宋体" w:hAnsi="宋体" w:eastAsia="宋体" w:cs="宋体"/>
                <w:b/>
                <w:sz w:val="21"/>
                <w:szCs w:val="21"/>
              </w:rPr>
            </w:pPr>
          </w:p>
        </w:tc>
        <w:tc>
          <w:tcPr>
            <w:tcW w:w="3280" w:type="pct"/>
          </w:tcPr>
          <w:p>
            <w:pPr>
              <w:pStyle w:val="39"/>
              <w:spacing w:before="37"/>
              <w:rPr>
                <w:rFonts w:hint="eastAsia" w:ascii="宋体" w:hAnsi="宋体" w:eastAsia="宋体" w:cs="宋体"/>
                <w:b/>
                <w:sz w:val="21"/>
                <w:szCs w:val="21"/>
              </w:rPr>
            </w:pPr>
            <w:r>
              <w:rPr>
                <w:rFonts w:hint="eastAsia" w:ascii="宋体" w:hAnsi="宋体" w:eastAsia="宋体" w:cs="宋体"/>
                <w:b/>
                <w:sz w:val="21"/>
                <w:szCs w:val="21"/>
              </w:rPr>
              <w:t>新媒体平台运营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0"/>
              <w:rPr>
                <w:rFonts w:hint="eastAsia" w:ascii="宋体" w:hAnsi="宋体" w:eastAsia="宋体" w:cs="宋体"/>
                <w:b/>
                <w:sz w:val="21"/>
                <w:szCs w:val="21"/>
              </w:rPr>
            </w:pPr>
          </w:p>
        </w:tc>
        <w:tc>
          <w:tcPr>
            <w:tcW w:w="437"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2</w:t>
            </w:r>
          </w:p>
        </w:tc>
        <w:tc>
          <w:tcPr>
            <w:tcW w:w="418"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1</w:t>
            </w:r>
          </w:p>
        </w:tc>
        <w:tc>
          <w:tcPr>
            <w:tcW w:w="418" w:type="pct"/>
          </w:tcPr>
          <w:p>
            <w:pPr>
              <w:pStyle w:val="39"/>
              <w:spacing w:before="34"/>
              <w:ind w:left="194"/>
              <w:rPr>
                <w:rFonts w:hint="eastAsia" w:ascii="宋体" w:hAnsi="宋体" w:eastAsia="宋体" w:cs="宋体"/>
                <w:b/>
                <w:sz w:val="21"/>
                <w:szCs w:val="21"/>
              </w:rPr>
            </w:pPr>
          </w:p>
        </w:tc>
        <w:tc>
          <w:tcPr>
            <w:tcW w:w="3280" w:type="pct"/>
          </w:tcPr>
          <w:p>
            <w:pPr>
              <w:pStyle w:val="39"/>
              <w:spacing w:before="37"/>
              <w:rPr>
                <w:rFonts w:hint="eastAsia" w:ascii="宋体" w:hAnsi="宋体" w:eastAsia="宋体" w:cs="宋体"/>
                <w:b/>
                <w:sz w:val="21"/>
                <w:szCs w:val="21"/>
              </w:rPr>
            </w:pPr>
            <w:r>
              <w:rPr>
                <w:rFonts w:hint="eastAsia" w:ascii="宋体" w:hAnsi="宋体" w:eastAsia="宋体" w:cs="宋体"/>
                <w:b/>
                <w:sz w:val="21"/>
                <w:szCs w:val="21"/>
              </w:rPr>
              <w:t>新媒体主流平台的申请与认证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3</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3280" w:type="pct"/>
          </w:tcPr>
          <w:p>
            <w:pPr>
              <w:pStyle w:val="39"/>
              <w:spacing w:before="34"/>
              <w:rPr>
                <w:rFonts w:hint="eastAsia" w:ascii="宋体" w:hAnsi="宋体" w:eastAsia="宋体" w:cs="宋体"/>
                <w:sz w:val="21"/>
                <w:szCs w:val="21"/>
              </w:rPr>
            </w:pPr>
            <w:r>
              <w:rPr>
                <w:rFonts w:hint="eastAsia" w:ascii="宋体" w:hAnsi="宋体" w:eastAsia="宋体" w:cs="宋体"/>
                <w:sz w:val="21"/>
                <w:szCs w:val="21"/>
              </w:rPr>
              <w:t>能够完成企业公众号申请与认证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4</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418" w:type="pct"/>
          </w:tcPr>
          <w:p>
            <w:pPr>
              <w:pStyle w:val="39"/>
              <w:spacing w:before="34"/>
              <w:ind w:left="11" w:firstLine="210" w:firstLineChars="100"/>
              <w:jc w:val="both"/>
              <w:rPr>
                <w:rFonts w:hint="eastAsia" w:ascii="宋体" w:hAnsi="宋体" w:eastAsia="宋体" w:cs="宋体"/>
                <w:sz w:val="21"/>
                <w:szCs w:val="21"/>
              </w:rPr>
            </w:pPr>
            <w:r>
              <w:rPr>
                <w:rFonts w:hint="eastAsia" w:ascii="宋体" w:hAnsi="宋体" w:eastAsia="宋体" w:cs="宋体"/>
                <w:sz w:val="21"/>
                <w:szCs w:val="21"/>
              </w:rPr>
              <w:t>2</w:t>
            </w:r>
          </w:p>
        </w:tc>
        <w:tc>
          <w:tcPr>
            <w:tcW w:w="3280" w:type="pct"/>
          </w:tcPr>
          <w:p>
            <w:pPr>
              <w:pStyle w:val="39"/>
              <w:spacing w:before="34"/>
              <w:rPr>
                <w:rFonts w:hint="eastAsia" w:ascii="宋体" w:hAnsi="宋体" w:eastAsia="宋体" w:cs="宋体"/>
                <w:sz w:val="21"/>
                <w:szCs w:val="21"/>
              </w:rPr>
            </w:pPr>
            <w:r>
              <w:rPr>
                <w:rFonts w:hint="eastAsia" w:ascii="宋体" w:hAnsi="宋体" w:eastAsia="宋体" w:cs="宋体"/>
                <w:sz w:val="21"/>
                <w:szCs w:val="21"/>
              </w:rPr>
              <w:t>能够完成企业抖音号申请与认证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444" w:type="pct"/>
          </w:tcPr>
          <w:p>
            <w:pPr>
              <w:pStyle w:val="39"/>
              <w:spacing w:before="0"/>
              <w:rPr>
                <w:rFonts w:hint="eastAsia" w:ascii="宋体" w:hAnsi="宋体" w:eastAsia="宋体" w:cs="宋体"/>
                <w:b/>
                <w:sz w:val="21"/>
                <w:szCs w:val="21"/>
              </w:rPr>
            </w:pPr>
          </w:p>
        </w:tc>
        <w:tc>
          <w:tcPr>
            <w:tcW w:w="437"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2</w:t>
            </w:r>
          </w:p>
        </w:tc>
        <w:tc>
          <w:tcPr>
            <w:tcW w:w="418"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2</w:t>
            </w:r>
          </w:p>
        </w:tc>
        <w:tc>
          <w:tcPr>
            <w:tcW w:w="418" w:type="pct"/>
          </w:tcPr>
          <w:p>
            <w:pPr>
              <w:pStyle w:val="39"/>
              <w:spacing w:before="34"/>
              <w:ind w:left="194"/>
              <w:rPr>
                <w:rFonts w:hint="eastAsia" w:ascii="宋体" w:hAnsi="宋体" w:eastAsia="宋体" w:cs="宋体"/>
                <w:b/>
                <w:sz w:val="21"/>
                <w:szCs w:val="21"/>
              </w:rPr>
            </w:pPr>
          </w:p>
        </w:tc>
        <w:tc>
          <w:tcPr>
            <w:tcW w:w="3280" w:type="pct"/>
          </w:tcPr>
          <w:p>
            <w:pPr>
              <w:pStyle w:val="39"/>
              <w:spacing w:before="37"/>
              <w:rPr>
                <w:rFonts w:hint="eastAsia" w:ascii="宋体" w:hAnsi="宋体" w:eastAsia="宋体" w:cs="宋体"/>
                <w:b/>
                <w:sz w:val="21"/>
                <w:szCs w:val="21"/>
              </w:rPr>
            </w:pPr>
            <w:r>
              <w:rPr>
                <w:rFonts w:hint="eastAsia" w:ascii="宋体" w:hAnsi="宋体" w:eastAsia="宋体" w:cs="宋体"/>
                <w:b/>
                <w:sz w:val="21"/>
                <w:szCs w:val="21"/>
              </w:rPr>
              <w:t>新媒体平台后台维护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7"/>
              <w:ind w:left="194"/>
              <w:rPr>
                <w:rFonts w:hint="eastAsia" w:ascii="宋体" w:hAnsi="宋体" w:eastAsia="宋体" w:cs="宋体"/>
                <w:sz w:val="21"/>
                <w:szCs w:val="21"/>
              </w:rPr>
            </w:pPr>
            <w:r>
              <w:rPr>
                <w:rFonts w:hint="eastAsia" w:ascii="宋体" w:hAnsi="宋体" w:eastAsia="宋体" w:cs="宋体"/>
                <w:sz w:val="21"/>
                <w:szCs w:val="21"/>
              </w:rPr>
              <w:t>5</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3280"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能够完成页面模板设计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7"/>
              <w:ind w:left="194"/>
              <w:rPr>
                <w:rFonts w:hint="eastAsia" w:ascii="宋体" w:hAnsi="宋体" w:eastAsia="宋体" w:cs="宋体"/>
                <w:sz w:val="21"/>
                <w:szCs w:val="21"/>
              </w:rPr>
            </w:pPr>
            <w:r>
              <w:rPr>
                <w:rFonts w:hint="eastAsia" w:ascii="宋体" w:hAnsi="宋体" w:eastAsia="宋体" w:cs="宋体"/>
                <w:sz w:val="21"/>
                <w:szCs w:val="21"/>
              </w:rPr>
              <w:t>6</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3280"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能够完成自动回复设计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7"/>
              <w:ind w:left="194"/>
              <w:rPr>
                <w:rFonts w:hint="eastAsia" w:ascii="宋体" w:hAnsi="宋体" w:eastAsia="宋体" w:cs="宋体"/>
                <w:sz w:val="21"/>
                <w:szCs w:val="21"/>
              </w:rPr>
            </w:pPr>
            <w:r>
              <w:rPr>
                <w:rFonts w:hint="eastAsia" w:ascii="宋体" w:hAnsi="宋体" w:eastAsia="宋体" w:cs="宋体"/>
                <w:sz w:val="21"/>
                <w:szCs w:val="21"/>
              </w:rPr>
              <w:t>7</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3</w:t>
            </w:r>
          </w:p>
        </w:tc>
        <w:tc>
          <w:tcPr>
            <w:tcW w:w="3280"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能够完成自定义菜单设计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7"/>
              <w:ind w:left="194"/>
              <w:rPr>
                <w:rFonts w:hint="eastAsia" w:ascii="宋体" w:hAnsi="宋体" w:eastAsia="宋体" w:cs="宋体"/>
                <w:sz w:val="21"/>
                <w:szCs w:val="21"/>
              </w:rPr>
            </w:pPr>
            <w:r>
              <w:rPr>
                <w:rFonts w:hint="eastAsia" w:ascii="宋体" w:hAnsi="宋体" w:eastAsia="宋体" w:cs="宋体"/>
                <w:sz w:val="21"/>
                <w:szCs w:val="21"/>
              </w:rPr>
              <w:t>8</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4</w:t>
            </w:r>
          </w:p>
        </w:tc>
        <w:tc>
          <w:tcPr>
            <w:tcW w:w="3280" w:type="pct"/>
          </w:tcPr>
          <w:p>
            <w:pPr>
              <w:pStyle w:val="39"/>
              <w:spacing w:before="37"/>
              <w:rPr>
                <w:rFonts w:hint="eastAsia" w:ascii="宋体" w:hAnsi="宋体" w:eastAsia="宋体" w:cs="宋体"/>
                <w:sz w:val="21"/>
                <w:szCs w:val="21"/>
                <w:lang w:val="en-US" w:eastAsia="zh-CN"/>
              </w:rPr>
            </w:pPr>
            <w:r>
              <w:rPr>
                <w:rFonts w:hint="eastAsia" w:ascii="宋体" w:hAnsi="宋体" w:eastAsia="宋体" w:cs="宋体"/>
                <w:sz w:val="21"/>
                <w:szCs w:val="21"/>
              </w:rPr>
              <w:t>能够</w:t>
            </w:r>
            <w:r>
              <w:rPr>
                <w:rFonts w:hint="eastAsia" w:ascii="宋体" w:hAnsi="宋体" w:eastAsia="宋体" w:cs="宋体"/>
                <w:sz w:val="21"/>
                <w:szCs w:val="21"/>
                <w:lang w:eastAsia="zh-CN"/>
              </w:rPr>
              <w:t>完成投票消息发布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7"/>
              <w:ind w:left="194"/>
              <w:rPr>
                <w:rFonts w:hint="eastAsia" w:ascii="宋体" w:hAnsi="宋体" w:eastAsia="宋体" w:cs="宋体"/>
                <w:b/>
                <w:sz w:val="21"/>
                <w:szCs w:val="21"/>
              </w:rPr>
            </w:pPr>
          </w:p>
        </w:tc>
        <w:tc>
          <w:tcPr>
            <w:tcW w:w="437"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2</w:t>
            </w:r>
          </w:p>
        </w:tc>
        <w:tc>
          <w:tcPr>
            <w:tcW w:w="418"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3</w:t>
            </w:r>
          </w:p>
        </w:tc>
        <w:tc>
          <w:tcPr>
            <w:tcW w:w="418" w:type="pct"/>
          </w:tcPr>
          <w:p>
            <w:pPr>
              <w:pStyle w:val="39"/>
              <w:spacing w:before="34"/>
              <w:ind w:left="194"/>
              <w:rPr>
                <w:rFonts w:hint="eastAsia" w:ascii="宋体" w:hAnsi="宋体" w:eastAsia="宋体" w:cs="宋体"/>
                <w:b/>
                <w:sz w:val="21"/>
                <w:szCs w:val="21"/>
              </w:rPr>
            </w:pPr>
          </w:p>
        </w:tc>
        <w:tc>
          <w:tcPr>
            <w:tcW w:w="3280" w:type="pct"/>
          </w:tcPr>
          <w:p>
            <w:pPr>
              <w:pStyle w:val="39"/>
              <w:spacing w:before="37"/>
              <w:rPr>
                <w:rFonts w:hint="eastAsia" w:ascii="宋体" w:hAnsi="宋体" w:eastAsia="宋体" w:cs="宋体"/>
                <w:b/>
                <w:sz w:val="21"/>
                <w:szCs w:val="21"/>
              </w:rPr>
            </w:pPr>
            <w:r>
              <w:rPr>
                <w:rFonts w:hint="eastAsia" w:ascii="宋体" w:hAnsi="宋体" w:eastAsia="宋体" w:cs="宋体"/>
                <w:b/>
                <w:sz w:val="21"/>
                <w:szCs w:val="21"/>
              </w:rPr>
              <w:t>新媒体图文类内容设计与发布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444" w:type="pct"/>
          </w:tcPr>
          <w:p>
            <w:pPr>
              <w:pStyle w:val="39"/>
              <w:spacing w:before="37"/>
              <w:ind w:left="194"/>
              <w:rPr>
                <w:rFonts w:hint="eastAsia" w:ascii="宋体" w:hAnsi="宋体" w:eastAsia="宋体" w:cs="宋体"/>
                <w:sz w:val="21"/>
                <w:szCs w:val="21"/>
              </w:rPr>
            </w:pPr>
            <w:r>
              <w:rPr>
                <w:rFonts w:hint="eastAsia" w:ascii="宋体" w:hAnsi="宋体" w:eastAsia="宋体" w:cs="宋体"/>
                <w:sz w:val="21"/>
                <w:szCs w:val="21"/>
              </w:rPr>
              <w:t>9</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3</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3280"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能够针对个性化标题的制定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7"/>
              <w:ind w:left="194"/>
              <w:rPr>
                <w:rFonts w:hint="eastAsia" w:ascii="宋体" w:hAnsi="宋体" w:eastAsia="宋体" w:cs="宋体"/>
                <w:sz w:val="21"/>
                <w:szCs w:val="21"/>
              </w:rPr>
            </w:pPr>
            <w:r>
              <w:rPr>
                <w:rFonts w:hint="eastAsia" w:ascii="宋体" w:hAnsi="宋体" w:eastAsia="宋体" w:cs="宋体"/>
                <w:sz w:val="21"/>
                <w:szCs w:val="21"/>
              </w:rPr>
              <w:t>10</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3</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3280"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能够完成图片内容设计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7"/>
              <w:ind w:left="194"/>
              <w:rPr>
                <w:rFonts w:hint="eastAsia" w:ascii="宋体" w:hAnsi="宋体" w:eastAsia="宋体" w:cs="宋体"/>
                <w:sz w:val="21"/>
                <w:szCs w:val="21"/>
              </w:rPr>
            </w:pPr>
            <w:r>
              <w:rPr>
                <w:rFonts w:hint="eastAsia" w:ascii="宋体" w:hAnsi="宋体" w:eastAsia="宋体" w:cs="宋体"/>
                <w:sz w:val="21"/>
                <w:szCs w:val="21"/>
              </w:rPr>
              <w:t>11</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3</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3</w:t>
            </w:r>
          </w:p>
        </w:tc>
        <w:tc>
          <w:tcPr>
            <w:tcW w:w="3280"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能够完成图文类内容的正文编辑、发布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7"/>
              <w:ind w:left="194"/>
              <w:rPr>
                <w:rFonts w:hint="eastAsia" w:ascii="宋体" w:hAnsi="宋体" w:eastAsia="宋体" w:cs="宋体"/>
                <w:b/>
                <w:sz w:val="21"/>
                <w:szCs w:val="21"/>
              </w:rPr>
            </w:pPr>
          </w:p>
        </w:tc>
        <w:tc>
          <w:tcPr>
            <w:tcW w:w="437"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2</w:t>
            </w:r>
          </w:p>
        </w:tc>
        <w:tc>
          <w:tcPr>
            <w:tcW w:w="418"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4</w:t>
            </w:r>
          </w:p>
        </w:tc>
        <w:tc>
          <w:tcPr>
            <w:tcW w:w="418" w:type="pct"/>
          </w:tcPr>
          <w:p>
            <w:pPr>
              <w:pStyle w:val="39"/>
              <w:spacing w:before="34"/>
              <w:ind w:left="194"/>
              <w:rPr>
                <w:rFonts w:hint="eastAsia" w:ascii="宋体" w:hAnsi="宋体" w:eastAsia="宋体" w:cs="宋体"/>
                <w:b/>
                <w:sz w:val="21"/>
                <w:szCs w:val="21"/>
              </w:rPr>
            </w:pPr>
          </w:p>
        </w:tc>
        <w:tc>
          <w:tcPr>
            <w:tcW w:w="3280" w:type="pct"/>
          </w:tcPr>
          <w:p>
            <w:pPr>
              <w:pStyle w:val="39"/>
              <w:spacing w:before="37"/>
              <w:rPr>
                <w:rFonts w:hint="eastAsia" w:ascii="宋体" w:hAnsi="宋体" w:eastAsia="宋体" w:cs="宋体"/>
                <w:b/>
                <w:sz w:val="21"/>
                <w:szCs w:val="21"/>
              </w:rPr>
            </w:pPr>
            <w:r>
              <w:rPr>
                <w:rFonts w:hint="eastAsia" w:ascii="宋体" w:hAnsi="宋体" w:eastAsia="宋体" w:cs="宋体"/>
                <w:b/>
                <w:sz w:val="21"/>
                <w:szCs w:val="21"/>
              </w:rPr>
              <w:t>新媒体视频类内容设计与发布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 w:hRule="atLeast"/>
        </w:trPr>
        <w:tc>
          <w:tcPr>
            <w:tcW w:w="444" w:type="pct"/>
          </w:tcPr>
          <w:p>
            <w:pPr>
              <w:pStyle w:val="39"/>
              <w:spacing w:before="37"/>
              <w:ind w:left="194"/>
              <w:rPr>
                <w:rFonts w:hint="eastAsia" w:ascii="宋体" w:hAnsi="宋体" w:eastAsia="宋体" w:cs="宋体"/>
                <w:sz w:val="21"/>
                <w:szCs w:val="21"/>
              </w:rPr>
            </w:pPr>
            <w:r>
              <w:rPr>
                <w:rFonts w:hint="eastAsia" w:ascii="宋体" w:hAnsi="宋体" w:eastAsia="宋体" w:cs="宋体"/>
                <w:sz w:val="21"/>
                <w:szCs w:val="21"/>
              </w:rPr>
              <w:t>12</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4</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3280"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能够完成视频内容设计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7"/>
              <w:ind w:left="194"/>
              <w:rPr>
                <w:rFonts w:hint="eastAsia" w:ascii="宋体" w:hAnsi="宋体" w:eastAsia="宋体" w:cs="宋体"/>
                <w:sz w:val="21"/>
                <w:szCs w:val="21"/>
              </w:rPr>
            </w:pPr>
            <w:r>
              <w:rPr>
                <w:rFonts w:hint="eastAsia" w:ascii="宋体" w:hAnsi="宋体" w:eastAsia="宋体" w:cs="宋体"/>
                <w:sz w:val="21"/>
                <w:szCs w:val="21"/>
              </w:rPr>
              <w:t>13</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4</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3280"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能够完成视频类内容的正文编辑、发布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7"/>
              <w:ind w:left="194"/>
              <w:rPr>
                <w:rFonts w:hint="eastAsia" w:ascii="宋体" w:hAnsi="宋体" w:eastAsia="宋体" w:cs="宋体"/>
                <w:sz w:val="21"/>
                <w:szCs w:val="21"/>
              </w:rPr>
            </w:pPr>
          </w:p>
        </w:tc>
        <w:tc>
          <w:tcPr>
            <w:tcW w:w="437" w:type="pct"/>
          </w:tcPr>
          <w:p>
            <w:pPr>
              <w:pStyle w:val="39"/>
              <w:spacing w:before="34"/>
              <w:ind w:left="194"/>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2</w:t>
            </w:r>
          </w:p>
        </w:tc>
        <w:tc>
          <w:tcPr>
            <w:tcW w:w="418" w:type="pct"/>
          </w:tcPr>
          <w:p>
            <w:pPr>
              <w:pStyle w:val="39"/>
              <w:spacing w:before="34"/>
              <w:ind w:left="194"/>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5</w:t>
            </w:r>
          </w:p>
        </w:tc>
        <w:tc>
          <w:tcPr>
            <w:tcW w:w="418" w:type="pct"/>
          </w:tcPr>
          <w:p>
            <w:pPr>
              <w:pStyle w:val="39"/>
              <w:spacing w:before="34"/>
              <w:ind w:left="194"/>
              <w:rPr>
                <w:rFonts w:hint="eastAsia" w:ascii="宋体" w:hAnsi="宋体" w:eastAsia="宋体" w:cs="宋体"/>
                <w:sz w:val="21"/>
                <w:szCs w:val="21"/>
              </w:rPr>
            </w:pPr>
          </w:p>
        </w:tc>
        <w:tc>
          <w:tcPr>
            <w:tcW w:w="3280" w:type="pct"/>
          </w:tcPr>
          <w:p>
            <w:pPr>
              <w:pStyle w:val="39"/>
              <w:spacing w:before="37"/>
              <w:rPr>
                <w:rFonts w:hint="eastAsia" w:ascii="宋体" w:hAnsi="宋体" w:eastAsia="宋体" w:cs="宋体"/>
                <w:sz w:val="21"/>
                <w:szCs w:val="21"/>
                <w:highlight w:val="none"/>
                <w:lang w:eastAsia="zh-CN"/>
              </w:rPr>
            </w:pPr>
            <w:r>
              <w:rPr>
                <w:rFonts w:hint="eastAsia" w:ascii="宋体" w:hAnsi="宋体" w:eastAsia="宋体" w:cs="宋体"/>
                <w:b/>
                <w:sz w:val="21"/>
                <w:szCs w:val="21"/>
                <w:highlight w:val="none"/>
                <w:lang w:eastAsia="zh-CN"/>
              </w:rPr>
              <w:t>新媒体直播间开设与维护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7"/>
              <w:ind w:left="194"/>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w:t>
            </w:r>
          </w:p>
        </w:tc>
        <w:tc>
          <w:tcPr>
            <w:tcW w:w="437" w:type="pct"/>
          </w:tcPr>
          <w:p>
            <w:pPr>
              <w:pStyle w:val="39"/>
              <w:spacing w:before="34"/>
              <w:ind w:left="194"/>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418" w:type="pct"/>
          </w:tcPr>
          <w:p>
            <w:pPr>
              <w:pStyle w:val="39"/>
              <w:spacing w:before="34"/>
              <w:ind w:left="194"/>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418" w:type="pct"/>
          </w:tcPr>
          <w:p>
            <w:pPr>
              <w:pStyle w:val="39"/>
              <w:spacing w:before="34"/>
              <w:ind w:left="194"/>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3280" w:type="pct"/>
          </w:tcPr>
          <w:p>
            <w:pPr>
              <w:pStyle w:val="39"/>
              <w:spacing w:before="37"/>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能够完成直播间设置（</w:t>
            </w:r>
            <w:r>
              <w:rPr>
                <w:rFonts w:hint="eastAsia" w:ascii="宋体" w:hAnsi="宋体" w:eastAsia="宋体" w:cs="宋体"/>
                <w:sz w:val="21"/>
                <w:szCs w:val="21"/>
                <w:highlight w:val="none"/>
                <w:lang w:val="en-US" w:eastAsia="zh-Hans"/>
              </w:rPr>
              <w:t>抖音</w:t>
            </w:r>
            <w:r>
              <w:rPr>
                <w:rFonts w:hint="eastAsia" w:ascii="宋体" w:hAnsi="宋体" w:eastAsia="宋体" w:cs="宋体"/>
                <w:sz w:val="21"/>
                <w:szCs w:val="21"/>
                <w:highlight w:val="none"/>
                <w:lang w:eastAsia="zh-Hans"/>
              </w:rPr>
              <w:t>、</w:t>
            </w:r>
            <w:r>
              <w:rPr>
                <w:rFonts w:hint="eastAsia" w:ascii="宋体" w:hAnsi="宋体" w:eastAsia="宋体" w:cs="宋体"/>
                <w:sz w:val="21"/>
                <w:szCs w:val="21"/>
                <w:highlight w:val="none"/>
                <w:lang w:val="en-US" w:eastAsia="zh-Hans"/>
              </w:rPr>
              <w:t>快手</w:t>
            </w:r>
            <w:r>
              <w:rPr>
                <w:rFonts w:hint="eastAsia" w:ascii="宋体" w:hAnsi="宋体" w:eastAsia="宋体" w:cs="宋体"/>
                <w:sz w:val="21"/>
                <w:szCs w:val="21"/>
                <w:highlight w:val="none"/>
                <w:lang w:eastAsia="zh-Hans"/>
              </w:rPr>
              <w:t>、</w:t>
            </w:r>
            <w:r>
              <w:rPr>
                <w:rFonts w:hint="eastAsia" w:ascii="宋体" w:hAnsi="宋体" w:eastAsia="宋体" w:cs="宋体"/>
                <w:sz w:val="21"/>
                <w:szCs w:val="21"/>
                <w:highlight w:val="none"/>
                <w:lang w:val="en-US" w:eastAsia="zh-Hans"/>
              </w:rPr>
              <w:t>微信</w:t>
            </w:r>
            <w:r>
              <w:rPr>
                <w:rFonts w:hint="eastAsia" w:ascii="宋体" w:hAnsi="宋体" w:eastAsia="宋体" w:cs="宋体"/>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7"/>
              <w:ind w:left="194"/>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w:t>
            </w:r>
          </w:p>
        </w:tc>
        <w:tc>
          <w:tcPr>
            <w:tcW w:w="437" w:type="pct"/>
          </w:tcPr>
          <w:p>
            <w:pPr>
              <w:pStyle w:val="39"/>
              <w:spacing w:before="34"/>
              <w:ind w:left="194"/>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418" w:type="pct"/>
          </w:tcPr>
          <w:p>
            <w:pPr>
              <w:pStyle w:val="39"/>
              <w:spacing w:before="34"/>
              <w:ind w:left="194"/>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418" w:type="pct"/>
          </w:tcPr>
          <w:p>
            <w:pPr>
              <w:pStyle w:val="39"/>
              <w:spacing w:before="34"/>
              <w:ind w:left="194"/>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3280" w:type="pct"/>
          </w:tcPr>
          <w:p>
            <w:pPr>
              <w:pStyle w:val="39"/>
              <w:spacing w:before="37"/>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能够完成商品库商品的添加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0"/>
              <w:rPr>
                <w:rFonts w:hint="eastAsia" w:ascii="宋体" w:hAnsi="宋体" w:eastAsia="宋体" w:cs="宋体"/>
                <w:b/>
                <w:sz w:val="21"/>
                <w:szCs w:val="21"/>
              </w:rPr>
            </w:pPr>
          </w:p>
        </w:tc>
        <w:tc>
          <w:tcPr>
            <w:tcW w:w="437"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3</w:t>
            </w:r>
          </w:p>
        </w:tc>
        <w:tc>
          <w:tcPr>
            <w:tcW w:w="418" w:type="pct"/>
          </w:tcPr>
          <w:p>
            <w:pPr>
              <w:pStyle w:val="39"/>
              <w:spacing w:before="0"/>
              <w:ind w:left="194"/>
              <w:rPr>
                <w:rFonts w:hint="eastAsia" w:ascii="宋体" w:hAnsi="宋体" w:eastAsia="宋体" w:cs="宋体"/>
                <w:b/>
                <w:sz w:val="21"/>
                <w:szCs w:val="21"/>
              </w:rPr>
            </w:pPr>
          </w:p>
        </w:tc>
        <w:tc>
          <w:tcPr>
            <w:tcW w:w="418" w:type="pct"/>
          </w:tcPr>
          <w:p>
            <w:pPr>
              <w:pStyle w:val="39"/>
              <w:spacing w:before="0"/>
              <w:ind w:left="194"/>
              <w:rPr>
                <w:rFonts w:hint="eastAsia" w:ascii="宋体" w:hAnsi="宋体" w:eastAsia="宋体" w:cs="宋体"/>
                <w:b/>
                <w:sz w:val="21"/>
                <w:szCs w:val="21"/>
              </w:rPr>
            </w:pPr>
          </w:p>
        </w:tc>
        <w:tc>
          <w:tcPr>
            <w:tcW w:w="3280" w:type="pct"/>
          </w:tcPr>
          <w:p>
            <w:pPr>
              <w:pStyle w:val="39"/>
              <w:spacing w:before="37"/>
              <w:rPr>
                <w:rFonts w:hint="eastAsia" w:ascii="宋体" w:hAnsi="宋体" w:eastAsia="宋体" w:cs="宋体"/>
                <w:b/>
                <w:sz w:val="21"/>
                <w:szCs w:val="21"/>
              </w:rPr>
            </w:pPr>
            <w:r>
              <w:rPr>
                <w:rFonts w:hint="eastAsia" w:ascii="宋体" w:hAnsi="宋体" w:eastAsia="宋体" w:cs="宋体"/>
                <w:b/>
                <w:sz w:val="21"/>
                <w:szCs w:val="21"/>
              </w:rPr>
              <w:t>新媒体数据营销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0"/>
              <w:rPr>
                <w:rFonts w:hint="eastAsia" w:ascii="宋体" w:hAnsi="宋体" w:eastAsia="宋体" w:cs="宋体"/>
                <w:b/>
                <w:sz w:val="21"/>
                <w:szCs w:val="21"/>
              </w:rPr>
            </w:pPr>
          </w:p>
        </w:tc>
        <w:tc>
          <w:tcPr>
            <w:tcW w:w="437"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3</w:t>
            </w:r>
          </w:p>
        </w:tc>
        <w:tc>
          <w:tcPr>
            <w:tcW w:w="418" w:type="pct"/>
          </w:tcPr>
          <w:p>
            <w:pPr>
              <w:pStyle w:val="39"/>
              <w:spacing w:before="34"/>
              <w:ind w:left="194"/>
              <w:rPr>
                <w:rFonts w:hint="eastAsia" w:ascii="宋体" w:hAnsi="宋体" w:eastAsia="宋体" w:cs="宋体"/>
                <w:b/>
                <w:sz w:val="21"/>
                <w:szCs w:val="21"/>
              </w:rPr>
            </w:pPr>
            <w:r>
              <w:rPr>
                <w:rFonts w:hint="eastAsia" w:ascii="宋体" w:hAnsi="宋体" w:eastAsia="宋体" w:cs="宋体"/>
                <w:b/>
                <w:sz w:val="21"/>
                <w:szCs w:val="21"/>
              </w:rPr>
              <w:t>1</w:t>
            </w:r>
          </w:p>
        </w:tc>
        <w:tc>
          <w:tcPr>
            <w:tcW w:w="418" w:type="pct"/>
          </w:tcPr>
          <w:p>
            <w:pPr>
              <w:pStyle w:val="39"/>
              <w:spacing w:before="34"/>
              <w:ind w:left="194"/>
              <w:rPr>
                <w:rFonts w:hint="eastAsia" w:ascii="宋体" w:hAnsi="宋体" w:eastAsia="宋体" w:cs="宋体"/>
                <w:b/>
                <w:sz w:val="21"/>
                <w:szCs w:val="21"/>
              </w:rPr>
            </w:pPr>
          </w:p>
        </w:tc>
        <w:tc>
          <w:tcPr>
            <w:tcW w:w="3280" w:type="pct"/>
          </w:tcPr>
          <w:p>
            <w:pPr>
              <w:pStyle w:val="39"/>
              <w:spacing w:before="37"/>
              <w:rPr>
                <w:rFonts w:hint="eastAsia" w:ascii="宋体" w:hAnsi="宋体" w:eastAsia="宋体" w:cs="宋体"/>
                <w:b/>
                <w:sz w:val="21"/>
                <w:szCs w:val="21"/>
              </w:rPr>
            </w:pPr>
            <w:r>
              <w:rPr>
                <w:rFonts w:hint="eastAsia" w:ascii="宋体" w:hAnsi="宋体" w:eastAsia="宋体" w:cs="宋体"/>
                <w:b/>
                <w:sz w:val="21"/>
                <w:szCs w:val="21"/>
              </w:rPr>
              <w:t>新媒体数据统计与分析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3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3</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3280"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能够针对用户数据进行统计分析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0"/>
              <w:jc w:val="center"/>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3</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2</w:t>
            </w:r>
          </w:p>
        </w:tc>
        <w:tc>
          <w:tcPr>
            <w:tcW w:w="3280"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能够针对内容数据进行统计分析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44" w:type="pct"/>
          </w:tcPr>
          <w:p>
            <w:pPr>
              <w:pStyle w:val="39"/>
              <w:spacing w:before="0"/>
              <w:jc w:val="center"/>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8</w:t>
            </w:r>
          </w:p>
        </w:tc>
        <w:tc>
          <w:tcPr>
            <w:tcW w:w="437"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3</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1</w:t>
            </w:r>
          </w:p>
        </w:tc>
        <w:tc>
          <w:tcPr>
            <w:tcW w:w="418" w:type="pct"/>
          </w:tcPr>
          <w:p>
            <w:pPr>
              <w:pStyle w:val="39"/>
              <w:spacing w:before="34"/>
              <w:ind w:left="194"/>
              <w:rPr>
                <w:rFonts w:hint="eastAsia" w:ascii="宋体" w:hAnsi="宋体" w:eastAsia="宋体" w:cs="宋体"/>
                <w:sz w:val="21"/>
                <w:szCs w:val="21"/>
              </w:rPr>
            </w:pPr>
            <w:r>
              <w:rPr>
                <w:rFonts w:hint="eastAsia" w:ascii="宋体" w:hAnsi="宋体" w:eastAsia="宋体" w:cs="宋体"/>
                <w:sz w:val="21"/>
                <w:szCs w:val="21"/>
              </w:rPr>
              <w:t>3</w:t>
            </w:r>
          </w:p>
        </w:tc>
        <w:tc>
          <w:tcPr>
            <w:tcW w:w="3280" w:type="pct"/>
          </w:tcPr>
          <w:p>
            <w:pPr>
              <w:pStyle w:val="39"/>
              <w:spacing w:before="37"/>
              <w:rPr>
                <w:rFonts w:hint="eastAsia" w:ascii="宋体" w:hAnsi="宋体" w:eastAsia="宋体" w:cs="宋体"/>
                <w:sz w:val="21"/>
                <w:szCs w:val="21"/>
              </w:rPr>
            </w:pPr>
            <w:r>
              <w:rPr>
                <w:rFonts w:hint="eastAsia" w:ascii="宋体" w:hAnsi="宋体" w:eastAsia="宋体" w:cs="宋体"/>
                <w:sz w:val="21"/>
                <w:szCs w:val="21"/>
              </w:rPr>
              <w:t>能够借助相关图形进行分析报告的撰写</w:t>
            </w:r>
          </w:p>
        </w:tc>
      </w:tr>
    </w:tbl>
    <w:p>
      <w:pPr>
        <w:widowControl/>
        <w:adjustRightInd w:val="0"/>
        <w:snapToGrid w:val="0"/>
        <w:spacing w:line="276" w:lineRule="auto"/>
        <w:ind w:firstLine="240" w:firstLineChars="100"/>
        <w:jc w:val="left"/>
        <w:rPr>
          <w:rFonts w:hint="eastAsia" w:ascii="宋体" w:hAnsi="宋体" w:eastAsia="宋体" w:cs="宋体"/>
          <w:sz w:val="24"/>
          <w:szCs w:val="24"/>
        </w:rPr>
      </w:pPr>
    </w:p>
    <w:p>
      <w:pPr>
        <w:pStyle w:val="4"/>
        <w:numPr>
          <w:ilvl w:val="0"/>
          <w:numId w:val="0"/>
        </w:numPr>
        <w:ind w:left="426" w:leftChars="203" w:firstLine="0" w:firstLineChars="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三</w:t>
      </w:r>
      <w:r>
        <w:rPr>
          <w:rFonts w:hint="eastAsia" w:ascii="宋体" w:hAnsi="宋体" w:eastAsia="宋体" w:cs="宋体"/>
          <w:sz w:val="28"/>
          <w:szCs w:val="28"/>
          <w:lang w:eastAsia="zh-CN"/>
        </w:rPr>
        <w:t>）</w:t>
      </w:r>
      <w:r>
        <w:rPr>
          <w:rFonts w:hint="eastAsia" w:ascii="宋体" w:hAnsi="宋体" w:eastAsia="宋体" w:cs="宋体"/>
          <w:sz w:val="28"/>
          <w:szCs w:val="28"/>
        </w:rPr>
        <w:t>竞赛评分方式</w:t>
      </w:r>
    </w:p>
    <w:p>
      <w:pPr>
        <w:pStyle w:val="4"/>
        <w:numPr>
          <w:ilvl w:val="0"/>
          <w:numId w:val="0"/>
        </w:numPr>
        <w:ind w:left="426" w:leftChars="203" w:firstLine="0" w:firstLineChars="0"/>
        <w:rPr>
          <w:rFonts w:hint="eastAsia" w:ascii="宋体" w:hAnsi="宋体" w:eastAsia="宋体" w:cs="宋体"/>
          <w:b/>
          <w:sz w:val="28"/>
          <w:szCs w:val="28"/>
        </w:rPr>
      </w:pPr>
      <w:r>
        <w:rPr>
          <w:rFonts w:hint="eastAsia" w:ascii="宋体" w:hAnsi="宋体" w:eastAsia="宋体" w:cs="宋体"/>
          <w:b/>
          <w:sz w:val="28"/>
          <w:szCs w:val="28"/>
          <w:lang w:val="en-US" w:eastAsia="zh-CN"/>
        </w:rPr>
        <w:t>1.</w:t>
      </w:r>
      <w:r>
        <w:rPr>
          <w:rFonts w:hint="eastAsia" w:ascii="宋体" w:hAnsi="宋体" w:eastAsia="宋体" w:cs="宋体"/>
          <w:b/>
          <w:sz w:val="28"/>
          <w:szCs w:val="28"/>
        </w:rPr>
        <w:t>职业能力测评评分</w:t>
      </w:r>
    </w:p>
    <w:p>
      <w:pPr>
        <w:widowControl/>
        <w:adjustRightInd w:val="0"/>
        <w:snapToGrid w:val="0"/>
        <w:spacing w:line="276" w:lineRule="auto"/>
        <w:ind w:firstLine="280" w:firstLineChars="100"/>
        <w:jc w:val="left"/>
        <w:rPr>
          <w:rFonts w:hint="eastAsia" w:ascii="宋体" w:hAnsi="宋体" w:eastAsia="宋体" w:cs="宋体"/>
          <w:sz w:val="28"/>
          <w:szCs w:val="28"/>
        </w:rPr>
      </w:pPr>
      <w:r>
        <w:rPr>
          <w:rFonts w:hint="eastAsia" w:ascii="宋体" w:hAnsi="宋体" w:eastAsia="宋体" w:cs="宋体"/>
          <w:sz w:val="28"/>
          <w:szCs w:val="28"/>
        </w:rPr>
        <w:t>职业能力测评均为客观题，答案唯一，由系统自动评分。</w:t>
      </w:r>
    </w:p>
    <w:tbl>
      <w:tblPr>
        <w:tblStyle w:val="40"/>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813"/>
        <w:gridCol w:w="1300"/>
        <w:gridCol w:w="1300"/>
        <w:gridCol w:w="1300"/>
        <w:gridCol w:w="1302"/>
        <w:gridCol w:w="1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90" w:type="pct"/>
            <w:vAlign w:val="center"/>
          </w:tcPr>
          <w:p>
            <w:pPr>
              <w:pStyle w:val="39"/>
              <w:spacing w:before="22"/>
              <w:jc w:val="center"/>
              <w:rPr>
                <w:rFonts w:hint="eastAsia" w:ascii="宋体" w:hAnsi="宋体" w:eastAsia="宋体" w:cs="宋体"/>
                <w:b/>
                <w:sz w:val="21"/>
                <w:szCs w:val="21"/>
              </w:rPr>
            </w:pPr>
            <w:r>
              <w:rPr>
                <w:rFonts w:hint="eastAsia" w:ascii="宋体" w:hAnsi="宋体" w:eastAsia="宋体" w:cs="宋体"/>
                <w:b/>
                <w:sz w:val="21"/>
                <w:szCs w:val="21"/>
              </w:rPr>
              <w:t>题型、题量</w:t>
            </w:r>
          </w:p>
        </w:tc>
        <w:tc>
          <w:tcPr>
            <w:tcW w:w="781" w:type="pct"/>
            <w:vAlign w:val="center"/>
          </w:tcPr>
          <w:p>
            <w:pPr>
              <w:pStyle w:val="39"/>
              <w:spacing w:before="178"/>
              <w:ind w:left="73" w:right="60"/>
              <w:jc w:val="center"/>
              <w:rPr>
                <w:rFonts w:hint="eastAsia" w:ascii="宋体" w:hAnsi="宋体" w:eastAsia="宋体" w:cs="宋体"/>
                <w:b/>
                <w:sz w:val="21"/>
                <w:szCs w:val="21"/>
              </w:rPr>
            </w:pPr>
            <w:r>
              <w:rPr>
                <w:rFonts w:hint="eastAsia" w:ascii="宋体" w:hAnsi="宋体" w:eastAsia="宋体" w:cs="宋体"/>
                <w:b/>
                <w:sz w:val="21"/>
                <w:szCs w:val="21"/>
              </w:rPr>
              <w:t>考试方式</w:t>
            </w:r>
          </w:p>
        </w:tc>
        <w:tc>
          <w:tcPr>
            <w:tcW w:w="781" w:type="pct"/>
            <w:vAlign w:val="center"/>
          </w:tcPr>
          <w:p>
            <w:pPr>
              <w:pStyle w:val="39"/>
              <w:spacing w:before="178"/>
              <w:ind w:left="73" w:right="60"/>
              <w:jc w:val="center"/>
              <w:rPr>
                <w:rFonts w:hint="eastAsia" w:ascii="宋体" w:hAnsi="宋体" w:eastAsia="宋体" w:cs="宋体"/>
                <w:b/>
                <w:sz w:val="21"/>
                <w:szCs w:val="21"/>
              </w:rPr>
            </w:pPr>
            <w:r>
              <w:rPr>
                <w:rFonts w:hint="eastAsia" w:ascii="宋体" w:hAnsi="宋体" w:eastAsia="宋体" w:cs="宋体"/>
                <w:b/>
                <w:sz w:val="21"/>
                <w:szCs w:val="21"/>
              </w:rPr>
              <w:t>鉴定题量</w:t>
            </w:r>
          </w:p>
        </w:tc>
        <w:tc>
          <w:tcPr>
            <w:tcW w:w="781" w:type="pct"/>
            <w:vAlign w:val="center"/>
          </w:tcPr>
          <w:p>
            <w:pPr>
              <w:pStyle w:val="39"/>
              <w:spacing w:before="178"/>
              <w:ind w:left="89" w:right="60"/>
              <w:jc w:val="center"/>
              <w:rPr>
                <w:rFonts w:hint="eastAsia" w:ascii="宋体" w:hAnsi="宋体" w:eastAsia="宋体" w:cs="宋体"/>
                <w:b/>
                <w:sz w:val="21"/>
                <w:szCs w:val="21"/>
              </w:rPr>
            </w:pPr>
            <w:r>
              <w:rPr>
                <w:rFonts w:hint="eastAsia" w:ascii="宋体" w:hAnsi="宋体" w:eastAsia="宋体" w:cs="宋体"/>
                <w:b/>
                <w:sz w:val="21"/>
                <w:szCs w:val="21"/>
              </w:rPr>
              <w:t>分值（分/题）</w:t>
            </w:r>
          </w:p>
        </w:tc>
        <w:tc>
          <w:tcPr>
            <w:tcW w:w="782" w:type="pct"/>
            <w:vAlign w:val="center"/>
          </w:tcPr>
          <w:p>
            <w:pPr>
              <w:pStyle w:val="39"/>
              <w:spacing w:before="178"/>
              <w:ind w:left="216" w:right="203"/>
              <w:jc w:val="center"/>
              <w:rPr>
                <w:rFonts w:hint="eastAsia" w:ascii="宋体" w:hAnsi="宋体" w:eastAsia="宋体" w:cs="宋体"/>
                <w:b/>
                <w:sz w:val="21"/>
                <w:szCs w:val="21"/>
                <w:lang w:val="en-US" w:eastAsia="zh-Hans"/>
              </w:rPr>
            </w:pPr>
            <w:r>
              <w:rPr>
                <w:rFonts w:hint="eastAsia" w:ascii="宋体" w:hAnsi="宋体" w:eastAsia="宋体" w:cs="宋体"/>
                <w:b/>
                <w:sz w:val="21"/>
                <w:szCs w:val="21"/>
                <w:lang w:val="en-US" w:eastAsia="zh-Hans"/>
              </w:rPr>
              <w:t>考核时间</w:t>
            </w:r>
          </w:p>
        </w:tc>
        <w:tc>
          <w:tcPr>
            <w:tcW w:w="782" w:type="pct"/>
            <w:vAlign w:val="center"/>
          </w:tcPr>
          <w:p>
            <w:pPr>
              <w:pStyle w:val="39"/>
              <w:spacing w:before="178"/>
              <w:ind w:left="216" w:right="203"/>
              <w:jc w:val="center"/>
              <w:rPr>
                <w:rFonts w:hint="eastAsia" w:ascii="宋体" w:hAnsi="宋体" w:eastAsia="宋体" w:cs="宋体"/>
                <w:b/>
                <w:sz w:val="21"/>
                <w:szCs w:val="21"/>
              </w:rPr>
            </w:pPr>
            <w:r>
              <w:rPr>
                <w:rFonts w:hint="eastAsia" w:ascii="宋体" w:hAnsi="宋体" w:eastAsia="宋体" w:cs="宋体"/>
                <w:b/>
                <w:sz w:val="21"/>
                <w:szCs w:val="21"/>
              </w:rPr>
              <w:t>配分（分）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8" w:hRule="atLeast"/>
        </w:trPr>
        <w:tc>
          <w:tcPr>
            <w:tcW w:w="1090" w:type="pct"/>
            <w:vAlign w:val="center"/>
          </w:tcPr>
          <w:p>
            <w:pPr>
              <w:pStyle w:val="39"/>
              <w:spacing w:before="152"/>
              <w:ind w:left="726" w:right="717"/>
              <w:jc w:val="center"/>
              <w:rPr>
                <w:rFonts w:hint="eastAsia" w:ascii="宋体" w:hAnsi="宋体" w:eastAsia="宋体" w:cs="宋体"/>
                <w:b/>
                <w:sz w:val="21"/>
                <w:szCs w:val="21"/>
              </w:rPr>
            </w:pPr>
            <w:r>
              <w:rPr>
                <w:rFonts w:hint="eastAsia" w:ascii="宋体" w:hAnsi="宋体" w:eastAsia="宋体" w:cs="宋体"/>
                <w:b/>
                <w:sz w:val="21"/>
                <w:szCs w:val="21"/>
              </w:rPr>
              <w:t>判断题</w:t>
            </w:r>
          </w:p>
        </w:tc>
        <w:tc>
          <w:tcPr>
            <w:tcW w:w="781" w:type="pct"/>
            <w:vMerge w:val="restart"/>
            <w:vAlign w:val="center"/>
          </w:tcPr>
          <w:p>
            <w:pPr>
              <w:pStyle w:val="39"/>
              <w:spacing w:before="2"/>
              <w:jc w:val="center"/>
              <w:rPr>
                <w:rFonts w:hint="eastAsia" w:ascii="宋体" w:hAnsi="宋体" w:eastAsia="宋体" w:cs="宋体"/>
                <w:b/>
                <w:sz w:val="21"/>
                <w:szCs w:val="21"/>
              </w:rPr>
            </w:pPr>
          </w:p>
          <w:p>
            <w:pPr>
              <w:pStyle w:val="39"/>
              <w:ind w:left="341"/>
              <w:jc w:val="center"/>
              <w:rPr>
                <w:rFonts w:hint="eastAsia" w:ascii="宋体" w:hAnsi="宋体" w:eastAsia="宋体" w:cs="宋体"/>
                <w:sz w:val="21"/>
                <w:szCs w:val="21"/>
              </w:rPr>
            </w:pPr>
            <w:r>
              <w:rPr>
                <w:rFonts w:hint="eastAsia" w:ascii="宋体" w:hAnsi="宋体" w:eastAsia="宋体" w:cs="宋体"/>
                <w:sz w:val="21"/>
                <w:szCs w:val="21"/>
              </w:rPr>
              <w:t>闭卷机</w:t>
            </w:r>
            <w:r>
              <w:rPr>
                <w:rFonts w:hint="eastAsia" w:ascii="宋体" w:hAnsi="宋体" w:eastAsia="宋体" w:cs="宋体"/>
                <w:sz w:val="21"/>
                <w:szCs w:val="21"/>
                <w:lang w:val="en-US" w:eastAsia="zh-Hans"/>
              </w:rPr>
              <w:t>选</w:t>
            </w:r>
            <w:r>
              <w:rPr>
                <w:rFonts w:hint="eastAsia" w:ascii="宋体" w:hAnsi="宋体" w:eastAsia="宋体" w:cs="宋体"/>
                <w:sz w:val="21"/>
                <w:szCs w:val="21"/>
              </w:rPr>
              <w:t>考</w:t>
            </w:r>
          </w:p>
        </w:tc>
        <w:tc>
          <w:tcPr>
            <w:tcW w:w="781" w:type="pct"/>
            <w:vAlign w:val="center"/>
          </w:tcPr>
          <w:p>
            <w:pPr>
              <w:pStyle w:val="39"/>
              <w:spacing w:before="163"/>
              <w:ind w:left="69" w:right="60"/>
              <w:jc w:val="center"/>
              <w:rPr>
                <w:rFonts w:hint="eastAsia" w:ascii="宋体" w:hAnsi="宋体" w:eastAsia="宋体" w:cs="宋体"/>
                <w:sz w:val="21"/>
                <w:szCs w:val="21"/>
              </w:rPr>
            </w:pPr>
            <w:r>
              <w:rPr>
                <w:rFonts w:hint="eastAsia" w:ascii="宋体" w:hAnsi="宋体" w:eastAsia="宋体" w:cs="宋体"/>
                <w:sz w:val="21"/>
                <w:szCs w:val="21"/>
              </w:rPr>
              <w:t>30</w:t>
            </w:r>
          </w:p>
        </w:tc>
        <w:tc>
          <w:tcPr>
            <w:tcW w:w="781" w:type="pct"/>
            <w:vAlign w:val="center"/>
          </w:tcPr>
          <w:p>
            <w:pPr>
              <w:pStyle w:val="39"/>
              <w:spacing w:before="163"/>
              <w:ind w:left="74" w:right="60"/>
              <w:jc w:val="center"/>
              <w:rPr>
                <w:rFonts w:hint="eastAsia" w:ascii="宋体" w:hAnsi="宋体" w:eastAsia="宋体" w:cs="宋体"/>
                <w:sz w:val="21"/>
                <w:szCs w:val="21"/>
              </w:rPr>
            </w:pPr>
            <w:r>
              <w:rPr>
                <w:rFonts w:hint="eastAsia" w:ascii="宋体" w:hAnsi="宋体" w:eastAsia="宋体" w:cs="宋体"/>
                <w:sz w:val="21"/>
                <w:szCs w:val="21"/>
              </w:rPr>
              <w:t>1</w:t>
            </w:r>
          </w:p>
        </w:tc>
        <w:tc>
          <w:tcPr>
            <w:tcW w:w="782" w:type="pct"/>
            <w:vAlign w:val="center"/>
          </w:tcPr>
          <w:p>
            <w:pPr>
              <w:pStyle w:val="39"/>
              <w:spacing w:before="163"/>
              <w:ind w:left="211" w:right="203"/>
              <w:jc w:val="center"/>
              <w:rPr>
                <w:rFonts w:hint="eastAsia" w:ascii="宋体" w:hAnsi="宋体" w:eastAsia="宋体" w:cs="宋体"/>
                <w:sz w:val="21"/>
                <w:szCs w:val="21"/>
              </w:rPr>
            </w:pPr>
            <w:r>
              <w:rPr>
                <w:rFonts w:hint="eastAsia" w:ascii="宋体" w:hAnsi="宋体" w:eastAsia="宋体" w:cs="宋体"/>
                <w:sz w:val="21"/>
                <w:szCs w:val="21"/>
              </w:rPr>
              <w:t>20</w:t>
            </w:r>
          </w:p>
        </w:tc>
        <w:tc>
          <w:tcPr>
            <w:tcW w:w="782" w:type="pct"/>
            <w:vAlign w:val="center"/>
          </w:tcPr>
          <w:p>
            <w:pPr>
              <w:pStyle w:val="39"/>
              <w:spacing w:before="163"/>
              <w:ind w:left="211" w:right="203"/>
              <w:jc w:val="center"/>
              <w:rPr>
                <w:rFonts w:hint="eastAsia" w:ascii="宋体" w:hAnsi="宋体" w:eastAsia="宋体" w:cs="宋体"/>
                <w:sz w:val="21"/>
                <w:szCs w:val="21"/>
              </w:rPr>
            </w:pPr>
            <w:r>
              <w:rPr>
                <w:rFonts w:hint="eastAsia" w:ascii="宋体" w:hAnsi="宋体" w:eastAsia="宋体" w:cs="宋体"/>
                <w:sz w:val="21"/>
                <w:szCs w:val="21"/>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090" w:type="pct"/>
            <w:vAlign w:val="center"/>
          </w:tcPr>
          <w:p>
            <w:pPr>
              <w:pStyle w:val="39"/>
              <w:spacing w:before="149"/>
              <w:ind w:left="726" w:right="717"/>
              <w:jc w:val="center"/>
              <w:rPr>
                <w:rFonts w:hint="eastAsia" w:ascii="宋体" w:hAnsi="宋体" w:eastAsia="宋体" w:cs="宋体"/>
                <w:b/>
                <w:sz w:val="21"/>
                <w:szCs w:val="21"/>
              </w:rPr>
            </w:pPr>
            <w:r>
              <w:rPr>
                <w:rFonts w:hint="eastAsia" w:ascii="宋体" w:hAnsi="宋体" w:eastAsia="宋体" w:cs="宋体"/>
                <w:b/>
                <w:sz w:val="21"/>
                <w:szCs w:val="21"/>
              </w:rPr>
              <w:t>单选题</w:t>
            </w:r>
          </w:p>
        </w:tc>
        <w:tc>
          <w:tcPr>
            <w:tcW w:w="781" w:type="pct"/>
            <w:vMerge w:val="continue"/>
            <w:tcBorders>
              <w:top w:val="nil"/>
            </w:tcBorders>
            <w:vAlign w:val="center"/>
          </w:tcPr>
          <w:p>
            <w:pPr>
              <w:jc w:val="center"/>
              <w:rPr>
                <w:rFonts w:hint="eastAsia" w:ascii="宋体" w:hAnsi="宋体" w:eastAsia="宋体" w:cs="宋体"/>
                <w:sz w:val="21"/>
                <w:szCs w:val="21"/>
              </w:rPr>
            </w:pPr>
          </w:p>
        </w:tc>
        <w:tc>
          <w:tcPr>
            <w:tcW w:w="781" w:type="pct"/>
            <w:vAlign w:val="center"/>
          </w:tcPr>
          <w:p>
            <w:pPr>
              <w:pStyle w:val="39"/>
              <w:spacing w:before="161"/>
              <w:ind w:left="73" w:right="60"/>
              <w:jc w:val="center"/>
              <w:rPr>
                <w:rFonts w:hint="eastAsia" w:ascii="宋体" w:hAnsi="宋体" w:eastAsia="宋体" w:cs="宋体"/>
                <w:sz w:val="21"/>
                <w:szCs w:val="21"/>
              </w:rPr>
            </w:pPr>
            <w:r>
              <w:rPr>
                <w:rFonts w:hint="eastAsia" w:ascii="宋体" w:hAnsi="宋体" w:eastAsia="宋体" w:cs="宋体"/>
                <w:sz w:val="21"/>
                <w:szCs w:val="21"/>
              </w:rPr>
              <w:t>70</w:t>
            </w:r>
          </w:p>
        </w:tc>
        <w:tc>
          <w:tcPr>
            <w:tcW w:w="781" w:type="pct"/>
            <w:vAlign w:val="center"/>
          </w:tcPr>
          <w:p>
            <w:pPr>
              <w:pStyle w:val="39"/>
              <w:spacing w:before="161"/>
              <w:ind w:left="74" w:right="60"/>
              <w:jc w:val="center"/>
              <w:rPr>
                <w:rFonts w:hint="eastAsia" w:ascii="宋体" w:hAnsi="宋体" w:eastAsia="宋体" w:cs="宋体"/>
                <w:sz w:val="21"/>
                <w:szCs w:val="21"/>
              </w:rPr>
            </w:pPr>
            <w:r>
              <w:rPr>
                <w:rFonts w:hint="eastAsia" w:ascii="宋体" w:hAnsi="宋体" w:eastAsia="宋体" w:cs="宋体"/>
                <w:sz w:val="21"/>
                <w:szCs w:val="21"/>
              </w:rPr>
              <w:t>1</w:t>
            </w:r>
          </w:p>
        </w:tc>
        <w:tc>
          <w:tcPr>
            <w:tcW w:w="782" w:type="pct"/>
            <w:vAlign w:val="center"/>
          </w:tcPr>
          <w:p>
            <w:pPr>
              <w:pStyle w:val="39"/>
              <w:spacing w:before="161"/>
              <w:ind w:left="211" w:right="203"/>
              <w:jc w:val="center"/>
              <w:rPr>
                <w:rFonts w:hint="eastAsia" w:ascii="宋体" w:hAnsi="宋体" w:eastAsia="宋体" w:cs="宋体"/>
                <w:sz w:val="21"/>
                <w:szCs w:val="21"/>
              </w:rPr>
            </w:pPr>
            <w:r>
              <w:rPr>
                <w:rFonts w:hint="eastAsia" w:ascii="宋体" w:hAnsi="宋体" w:eastAsia="宋体" w:cs="宋体"/>
                <w:sz w:val="21"/>
                <w:szCs w:val="21"/>
              </w:rPr>
              <w:t>20</w:t>
            </w:r>
          </w:p>
        </w:tc>
        <w:tc>
          <w:tcPr>
            <w:tcW w:w="782" w:type="pct"/>
            <w:vAlign w:val="center"/>
          </w:tcPr>
          <w:p>
            <w:pPr>
              <w:pStyle w:val="39"/>
              <w:spacing w:before="161"/>
              <w:ind w:left="211" w:right="203"/>
              <w:jc w:val="center"/>
              <w:rPr>
                <w:rFonts w:hint="eastAsia" w:ascii="宋体" w:hAnsi="宋体" w:eastAsia="宋体" w:cs="宋体"/>
                <w:sz w:val="21"/>
                <w:szCs w:val="21"/>
              </w:rPr>
            </w:pPr>
            <w:r>
              <w:rPr>
                <w:rFonts w:hint="eastAsia" w:ascii="宋体" w:hAnsi="宋体" w:eastAsia="宋体" w:cs="宋体"/>
                <w:sz w:val="21"/>
                <w:szCs w:val="21"/>
              </w:rPr>
              <w:t>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090" w:type="pct"/>
            <w:vAlign w:val="center"/>
          </w:tcPr>
          <w:p>
            <w:pPr>
              <w:pStyle w:val="39"/>
              <w:spacing w:before="149"/>
              <w:ind w:left="726" w:right="717"/>
              <w:jc w:val="center"/>
              <w:rPr>
                <w:rFonts w:hint="eastAsia" w:ascii="宋体" w:hAnsi="宋体" w:eastAsia="宋体" w:cs="宋体"/>
                <w:b/>
                <w:sz w:val="21"/>
                <w:szCs w:val="21"/>
              </w:rPr>
            </w:pPr>
            <w:r>
              <w:rPr>
                <w:rFonts w:hint="eastAsia" w:ascii="宋体" w:hAnsi="宋体" w:eastAsia="宋体" w:cs="宋体"/>
                <w:b/>
                <w:sz w:val="21"/>
                <w:szCs w:val="21"/>
              </w:rPr>
              <w:t>小计</w:t>
            </w:r>
          </w:p>
        </w:tc>
        <w:tc>
          <w:tcPr>
            <w:tcW w:w="781" w:type="pct"/>
            <w:vAlign w:val="center"/>
          </w:tcPr>
          <w:p>
            <w:pPr>
              <w:pStyle w:val="39"/>
              <w:spacing w:before="149"/>
              <w:ind w:left="9"/>
              <w:jc w:val="center"/>
              <w:rPr>
                <w:rFonts w:hint="eastAsia" w:ascii="宋体" w:hAnsi="宋体" w:eastAsia="宋体" w:cs="宋体"/>
                <w:sz w:val="21"/>
                <w:szCs w:val="21"/>
              </w:rPr>
            </w:pPr>
            <w:r>
              <w:rPr>
                <w:rFonts w:hint="eastAsia" w:ascii="宋体" w:hAnsi="宋体" w:eastAsia="宋体" w:cs="宋体"/>
                <w:sz w:val="21"/>
                <w:szCs w:val="21"/>
              </w:rPr>
              <w:t>－</w:t>
            </w:r>
          </w:p>
        </w:tc>
        <w:tc>
          <w:tcPr>
            <w:tcW w:w="781" w:type="pct"/>
            <w:vAlign w:val="center"/>
          </w:tcPr>
          <w:p>
            <w:pPr>
              <w:pStyle w:val="39"/>
              <w:spacing w:before="161"/>
              <w:ind w:left="73" w:right="60"/>
              <w:jc w:val="center"/>
              <w:rPr>
                <w:rFonts w:hint="eastAsia" w:ascii="宋体" w:hAnsi="宋体" w:eastAsia="宋体" w:cs="宋体"/>
                <w:sz w:val="21"/>
                <w:szCs w:val="21"/>
              </w:rPr>
            </w:pPr>
            <w:r>
              <w:rPr>
                <w:rFonts w:hint="eastAsia" w:ascii="宋体" w:hAnsi="宋体" w:eastAsia="宋体" w:cs="宋体"/>
                <w:sz w:val="21"/>
                <w:szCs w:val="21"/>
              </w:rPr>
              <w:t>100</w:t>
            </w:r>
          </w:p>
        </w:tc>
        <w:tc>
          <w:tcPr>
            <w:tcW w:w="781" w:type="pct"/>
            <w:vAlign w:val="center"/>
          </w:tcPr>
          <w:p>
            <w:pPr>
              <w:pStyle w:val="39"/>
              <w:spacing w:before="149"/>
              <w:ind w:left="9"/>
              <w:jc w:val="center"/>
              <w:rPr>
                <w:rFonts w:hint="eastAsia" w:ascii="宋体" w:hAnsi="宋体" w:eastAsia="宋体" w:cs="宋体"/>
                <w:sz w:val="21"/>
                <w:szCs w:val="21"/>
              </w:rPr>
            </w:pPr>
            <w:r>
              <w:rPr>
                <w:rFonts w:hint="eastAsia" w:ascii="宋体" w:hAnsi="宋体" w:eastAsia="宋体" w:cs="宋体"/>
                <w:sz w:val="21"/>
                <w:szCs w:val="21"/>
              </w:rPr>
              <w:t>－</w:t>
            </w:r>
          </w:p>
        </w:tc>
        <w:tc>
          <w:tcPr>
            <w:tcW w:w="782" w:type="pct"/>
            <w:vAlign w:val="center"/>
          </w:tcPr>
          <w:p>
            <w:pPr>
              <w:pStyle w:val="39"/>
              <w:spacing w:before="161"/>
              <w:ind w:left="216" w:right="203"/>
              <w:jc w:val="center"/>
              <w:rPr>
                <w:rFonts w:hint="eastAsia" w:ascii="宋体" w:hAnsi="宋体" w:eastAsia="宋体" w:cs="宋体"/>
                <w:sz w:val="21"/>
                <w:szCs w:val="21"/>
              </w:rPr>
            </w:pPr>
            <w:r>
              <w:rPr>
                <w:rFonts w:hint="eastAsia" w:ascii="宋体" w:hAnsi="宋体" w:eastAsia="宋体" w:cs="宋体"/>
                <w:sz w:val="21"/>
                <w:szCs w:val="21"/>
              </w:rPr>
              <w:t>40</w:t>
            </w:r>
          </w:p>
        </w:tc>
        <w:tc>
          <w:tcPr>
            <w:tcW w:w="782" w:type="pct"/>
            <w:vAlign w:val="center"/>
          </w:tcPr>
          <w:p>
            <w:pPr>
              <w:pStyle w:val="39"/>
              <w:spacing w:before="161"/>
              <w:ind w:left="216" w:right="203"/>
              <w:jc w:val="center"/>
              <w:rPr>
                <w:rFonts w:hint="eastAsia" w:ascii="宋体" w:hAnsi="宋体" w:eastAsia="宋体" w:cs="宋体"/>
                <w:sz w:val="21"/>
                <w:szCs w:val="21"/>
              </w:rPr>
            </w:pPr>
            <w:r>
              <w:rPr>
                <w:rFonts w:hint="eastAsia" w:ascii="宋体" w:hAnsi="宋体" w:eastAsia="宋体" w:cs="宋体"/>
                <w:sz w:val="21"/>
                <w:szCs w:val="21"/>
              </w:rPr>
              <w:t>100</w:t>
            </w:r>
          </w:p>
        </w:tc>
      </w:tr>
    </w:tbl>
    <w:p>
      <w:pPr>
        <w:widowControl/>
        <w:adjustRightInd w:val="0"/>
        <w:snapToGrid w:val="0"/>
        <w:spacing w:line="276" w:lineRule="auto"/>
        <w:ind w:firstLine="240" w:firstLineChars="100"/>
        <w:jc w:val="left"/>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afterLines="50" w:line="276" w:lineRule="auto"/>
        <w:ind w:firstLine="562" w:firstLineChars="200"/>
        <w:jc w:val="left"/>
        <w:textAlignment w:val="auto"/>
        <w:rPr>
          <w:rFonts w:hint="eastAsia" w:ascii="宋体" w:hAnsi="宋体" w:eastAsia="宋体" w:cs="宋体"/>
          <w:b/>
          <w:sz w:val="28"/>
          <w:szCs w:val="28"/>
        </w:rPr>
      </w:pPr>
      <w:r>
        <w:rPr>
          <w:rFonts w:hint="eastAsia" w:ascii="宋体" w:hAnsi="宋体" w:cs="宋体"/>
          <w:b/>
          <w:sz w:val="28"/>
          <w:szCs w:val="28"/>
          <w:lang w:val="en-US" w:eastAsia="zh-CN"/>
        </w:rPr>
        <w:t>2.</w:t>
      </w:r>
      <w:r>
        <w:rPr>
          <w:rFonts w:hint="eastAsia" w:ascii="宋体" w:hAnsi="宋体" w:eastAsia="宋体" w:cs="宋体"/>
          <w:b/>
          <w:sz w:val="28"/>
          <w:szCs w:val="28"/>
          <w:lang w:val="en-US" w:eastAsia="zh-Hans"/>
        </w:rPr>
        <w:t>综合运营操作测评</w:t>
      </w:r>
    </w:p>
    <w:p>
      <w:pPr>
        <w:keepNext w:val="0"/>
        <w:keepLines w:val="0"/>
        <w:pageBreakBefore w:val="0"/>
        <w:widowControl/>
        <w:kinsoku/>
        <w:wordWrap/>
        <w:overflowPunct/>
        <w:topLinePunct w:val="0"/>
        <w:autoSpaceDE/>
        <w:autoSpaceDN/>
        <w:bidi w:val="0"/>
        <w:adjustRightInd w:val="0"/>
        <w:snapToGrid w:val="0"/>
        <w:spacing w:after="0" w:afterLines="50" w:line="276" w:lineRule="auto"/>
        <w:ind w:firstLine="280" w:firstLineChars="100"/>
        <w:jc w:val="left"/>
        <w:textAlignment w:val="auto"/>
        <w:rPr>
          <w:rFonts w:hint="eastAsia" w:ascii="宋体" w:hAnsi="宋体" w:eastAsia="宋体" w:cs="宋体"/>
          <w:sz w:val="28"/>
          <w:szCs w:val="28"/>
        </w:rPr>
      </w:pPr>
      <w:r>
        <w:rPr>
          <w:rFonts w:hint="eastAsia" w:ascii="宋体" w:hAnsi="宋体" w:eastAsia="宋体" w:cs="宋体"/>
          <w:sz w:val="28"/>
          <w:szCs w:val="28"/>
        </w:rPr>
        <w:t>职业能力测评均为客观题，答案唯一，由系统自动评分。</w:t>
      </w:r>
    </w:p>
    <w:tbl>
      <w:tblPr>
        <w:tblStyle w:val="4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37"/>
        <w:gridCol w:w="1770"/>
        <w:gridCol w:w="710"/>
        <w:gridCol w:w="3224"/>
        <w:gridCol w:w="1116"/>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383" w:type="pct"/>
            <w:vAlign w:val="center"/>
          </w:tcPr>
          <w:p>
            <w:pPr>
              <w:bidi w:val="0"/>
              <w:jc w:val="center"/>
              <w:rPr>
                <w:rFonts w:hint="eastAsia" w:ascii="宋体" w:hAnsi="宋体" w:eastAsia="宋体" w:cs="宋体"/>
                <w:b/>
                <w:bCs/>
                <w:sz w:val="21"/>
                <w:szCs w:val="21"/>
              </w:rPr>
            </w:pPr>
            <w:r>
              <w:rPr>
                <w:rFonts w:hint="eastAsia" w:ascii="宋体" w:hAnsi="宋体" w:eastAsia="宋体" w:cs="宋体"/>
                <w:b/>
                <w:bCs/>
                <w:sz w:val="21"/>
                <w:szCs w:val="21"/>
              </w:rPr>
              <w:t>序</w:t>
            </w:r>
          </w:p>
          <w:p>
            <w:pPr>
              <w:bidi w:val="0"/>
              <w:jc w:val="center"/>
              <w:rPr>
                <w:rFonts w:hint="eastAsia" w:ascii="宋体" w:hAnsi="宋体" w:eastAsia="宋体" w:cs="宋体"/>
                <w:b/>
                <w:bCs/>
                <w:sz w:val="21"/>
                <w:szCs w:val="21"/>
              </w:rPr>
            </w:pPr>
            <w:r>
              <w:rPr>
                <w:rFonts w:hint="eastAsia" w:ascii="宋体" w:hAnsi="宋体" w:eastAsia="宋体" w:cs="宋体"/>
                <w:b/>
                <w:bCs/>
                <w:sz w:val="21"/>
                <w:szCs w:val="21"/>
              </w:rPr>
              <w:t>号</w:t>
            </w:r>
          </w:p>
        </w:tc>
        <w:tc>
          <w:tcPr>
            <w:tcW w:w="1064" w:type="pct"/>
            <w:vAlign w:val="center"/>
          </w:tcPr>
          <w:p>
            <w:pPr>
              <w:bidi w:val="0"/>
              <w:jc w:val="center"/>
              <w:rPr>
                <w:rFonts w:hint="eastAsia" w:ascii="宋体" w:hAnsi="宋体" w:eastAsia="宋体" w:cs="宋体"/>
                <w:b/>
                <w:bCs/>
                <w:sz w:val="21"/>
                <w:szCs w:val="21"/>
              </w:rPr>
            </w:pPr>
            <w:r>
              <w:rPr>
                <w:rFonts w:hint="eastAsia" w:ascii="宋体" w:hAnsi="宋体" w:eastAsia="宋体" w:cs="宋体"/>
                <w:b/>
                <w:bCs/>
                <w:sz w:val="21"/>
                <w:szCs w:val="21"/>
              </w:rPr>
              <w:t>项目名称</w:t>
            </w:r>
          </w:p>
        </w:tc>
        <w:tc>
          <w:tcPr>
            <w:tcW w:w="427" w:type="pct"/>
            <w:vAlign w:val="center"/>
          </w:tcPr>
          <w:p>
            <w:pPr>
              <w:bidi w:val="0"/>
              <w:jc w:val="center"/>
              <w:rPr>
                <w:rFonts w:hint="eastAsia" w:ascii="宋体" w:hAnsi="宋体" w:eastAsia="宋体" w:cs="宋体"/>
                <w:b/>
                <w:bCs/>
                <w:sz w:val="21"/>
                <w:szCs w:val="21"/>
              </w:rPr>
            </w:pPr>
            <w:r>
              <w:rPr>
                <w:rFonts w:hint="eastAsia" w:ascii="宋体" w:hAnsi="宋体" w:eastAsia="宋体" w:cs="宋体"/>
                <w:b/>
                <w:bCs/>
                <w:sz w:val="21"/>
                <w:szCs w:val="21"/>
              </w:rPr>
              <w:t>单元</w:t>
            </w:r>
          </w:p>
          <w:p>
            <w:pPr>
              <w:bidi w:val="0"/>
              <w:jc w:val="center"/>
              <w:rPr>
                <w:rFonts w:hint="eastAsia" w:ascii="宋体" w:hAnsi="宋体" w:eastAsia="宋体" w:cs="宋体"/>
                <w:b/>
                <w:bCs/>
                <w:sz w:val="21"/>
                <w:szCs w:val="21"/>
              </w:rPr>
            </w:pPr>
            <w:r>
              <w:rPr>
                <w:rFonts w:hint="eastAsia" w:ascii="宋体" w:hAnsi="宋体" w:eastAsia="宋体" w:cs="宋体"/>
                <w:b/>
                <w:bCs/>
                <w:sz w:val="21"/>
                <w:szCs w:val="21"/>
              </w:rPr>
              <w:t>编号</w:t>
            </w:r>
          </w:p>
        </w:tc>
        <w:tc>
          <w:tcPr>
            <w:tcW w:w="1936" w:type="pct"/>
            <w:vAlign w:val="center"/>
          </w:tcPr>
          <w:p>
            <w:pPr>
              <w:bidi w:val="0"/>
              <w:jc w:val="center"/>
              <w:rPr>
                <w:rFonts w:hint="eastAsia" w:ascii="宋体" w:hAnsi="宋体" w:eastAsia="宋体" w:cs="宋体"/>
                <w:b/>
                <w:bCs/>
                <w:sz w:val="21"/>
                <w:szCs w:val="21"/>
              </w:rPr>
            </w:pPr>
            <w:r>
              <w:rPr>
                <w:rFonts w:hint="eastAsia" w:ascii="宋体" w:hAnsi="宋体" w:eastAsia="宋体" w:cs="宋体"/>
                <w:b/>
                <w:bCs/>
                <w:sz w:val="21"/>
                <w:szCs w:val="21"/>
              </w:rPr>
              <w:t>单元内容</w:t>
            </w:r>
          </w:p>
        </w:tc>
        <w:tc>
          <w:tcPr>
            <w:tcW w:w="671" w:type="pct"/>
            <w:vAlign w:val="center"/>
          </w:tcPr>
          <w:p>
            <w:pPr>
              <w:bidi w:val="0"/>
              <w:jc w:val="center"/>
              <w:rPr>
                <w:rFonts w:hint="eastAsia" w:ascii="宋体" w:hAnsi="宋体" w:eastAsia="宋体" w:cs="宋体"/>
                <w:b/>
                <w:bCs/>
                <w:sz w:val="21"/>
                <w:szCs w:val="21"/>
              </w:rPr>
            </w:pPr>
            <w:r>
              <w:rPr>
                <w:rFonts w:hint="eastAsia" w:ascii="宋体" w:hAnsi="宋体" w:eastAsia="宋体" w:cs="宋体"/>
                <w:b/>
                <w:bCs/>
                <w:sz w:val="21"/>
                <w:szCs w:val="21"/>
              </w:rPr>
              <w:t>考核时间</w:t>
            </w:r>
          </w:p>
          <w:p>
            <w:pPr>
              <w:bidi w:val="0"/>
              <w:jc w:val="center"/>
              <w:rPr>
                <w:rFonts w:hint="eastAsia" w:ascii="宋体" w:hAnsi="宋体" w:eastAsia="宋体" w:cs="宋体"/>
                <w:b/>
                <w:bCs/>
                <w:sz w:val="21"/>
                <w:szCs w:val="21"/>
              </w:rPr>
            </w:pPr>
            <w:r>
              <w:rPr>
                <w:rFonts w:hint="eastAsia" w:ascii="宋体" w:hAnsi="宋体" w:eastAsia="宋体" w:cs="宋体"/>
                <w:b/>
                <w:bCs/>
                <w:sz w:val="21"/>
                <w:szCs w:val="21"/>
              </w:rPr>
              <w:t>(min)</w:t>
            </w:r>
          </w:p>
        </w:tc>
        <w:tc>
          <w:tcPr>
            <w:tcW w:w="516" w:type="pct"/>
            <w:vAlign w:val="center"/>
          </w:tcPr>
          <w:p>
            <w:pPr>
              <w:bidi w:val="0"/>
              <w:jc w:val="center"/>
              <w:rPr>
                <w:rFonts w:hint="eastAsia" w:ascii="宋体" w:hAnsi="宋体" w:eastAsia="宋体" w:cs="宋体"/>
                <w:b/>
                <w:bCs/>
                <w:sz w:val="21"/>
                <w:szCs w:val="21"/>
              </w:rPr>
            </w:pPr>
            <w:r>
              <w:rPr>
                <w:rFonts w:hint="eastAsia" w:ascii="宋体" w:hAnsi="宋体" w:eastAsia="宋体" w:cs="宋体"/>
                <w:b/>
                <w:bCs/>
                <w:sz w:val="21"/>
                <w:szCs w:val="21"/>
              </w:rPr>
              <w:t>配分</w:t>
            </w:r>
          </w:p>
          <w:p>
            <w:pPr>
              <w:bidi w:val="0"/>
              <w:jc w:val="center"/>
              <w:rPr>
                <w:rFonts w:hint="eastAsia" w:ascii="宋体" w:hAnsi="宋体" w:eastAsia="宋体" w:cs="宋体"/>
                <w:b/>
                <w:bCs/>
                <w:sz w:val="21"/>
                <w:szCs w:val="21"/>
              </w:rPr>
            </w:pPr>
            <w:r>
              <w:rPr>
                <w:rFonts w:hint="eastAsia" w:ascii="宋体" w:hAnsi="宋体" w:eastAsia="宋体" w:cs="宋体"/>
                <w:b/>
                <w:bCs/>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383" w:type="pct"/>
            <w:vAlign w:val="center"/>
          </w:tcPr>
          <w:p>
            <w:pPr>
              <w:bidi w:val="0"/>
              <w:jc w:val="center"/>
              <w:rPr>
                <w:rFonts w:hint="eastAsia" w:ascii="宋体" w:hAnsi="宋体" w:eastAsia="宋体" w:cs="宋体"/>
                <w:sz w:val="21"/>
                <w:szCs w:val="21"/>
              </w:rPr>
            </w:pPr>
            <w:r>
              <w:rPr>
                <w:rFonts w:hint="eastAsia" w:ascii="宋体" w:hAnsi="宋体" w:eastAsia="宋体" w:cs="宋体"/>
                <w:sz w:val="21"/>
                <w:szCs w:val="21"/>
              </w:rPr>
              <w:t>1</w:t>
            </w:r>
          </w:p>
        </w:tc>
        <w:tc>
          <w:tcPr>
            <w:tcW w:w="1064" w:type="pct"/>
            <w:vAlign w:val="center"/>
          </w:tcPr>
          <w:p>
            <w:pPr>
              <w:bidi w:val="0"/>
              <w:jc w:val="center"/>
              <w:rPr>
                <w:rFonts w:hint="eastAsia" w:ascii="宋体" w:hAnsi="宋体" w:eastAsia="宋体" w:cs="宋体"/>
                <w:sz w:val="21"/>
                <w:szCs w:val="21"/>
              </w:rPr>
            </w:pPr>
            <w:r>
              <w:rPr>
                <w:rFonts w:hint="eastAsia" w:ascii="宋体" w:hAnsi="宋体" w:eastAsia="宋体" w:cs="宋体"/>
                <w:sz w:val="21"/>
                <w:szCs w:val="21"/>
              </w:rPr>
              <w:t>新媒体营销策划</w:t>
            </w:r>
          </w:p>
        </w:tc>
        <w:tc>
          <w:tcPr>
            <w:tcW w:w="427" w:type="pct"/>
            <w:vAlign w:val="center"/>
          </w:tcPr>
          <w:p>
            <w:pPr>
              <w:bidi w:val="0"/>
              <w:jc w:val="center"/>
              <w:rPr>
                <w:rFonts w:hint="eastAsia" w:ascii="宋体" w:hAnsi="宋体" w:eastAsia="宋体" w:cs="宋体"/>
                <w:sz w:val="21"/>
                <w:szCs w:val="21"/>
              </w:rPr>
            </w:pPr>
            <w:r>
              <w:rPr>
                <w:rFonts w:hint="eastAsia" w:ascii="宋体" w:hAnsi="宋体" w:eastAsia="宋体" w:cs="宋体"/>
                <w:sz w:val="21"/>
                <w:szCs w:val="21"/>
              </w:rPr>
              <w:t>1</w:t>
            </w:r>
          </w:p>
        </w:tc>
        <w:tc>
          <w:tcPr>
            <w:tcW w:w="1936" w:type="pct"/>
            <w:vAlign w:val="center"/>
          </w:tcPr>
          <w:p>
            <w:pPr>
              <w:bidi w:val="0"/>
              <w:jc w:val="center"/>
              <w:rPr>
                <w:rFonts w:hint="eastAsia" w:ascii="宋体" w:hAnsi="宋体" w:eastAsia="宋体" w:cs="宋体"/>
                <w:sz w:val="21"/>
                <w:szCs w:val="21"/>
              </w:rPr>
            </w:pPr>
            <w:r>
              <w:rPr>
                <w:rFonts w:hint="eastAsia" w:ascii="宋体" w:hAnsi="宋体" w:eastAsia="宋体" w:cs="宋体"/>
                <w:sz w:val="21"/>
                <w:szCs w:val="21"/>
              </w:rPr>
              <w:t>新媒体活动营销实施</w:t>
            </w:r>
          </w:p>
        </w:tc>
        <w:tc>
          <w:tcPr>
            <w:tcW w:w="671" w:type="pct"/>
            <w:vAlign w:val="center"/>
          </w:tcPr>
          <w:p>
            <w:pPr>
              <w:bidi w:val="0"/>
              <w:jc w:val="center"/>
              <w:rPr>
                <w:rFonts w:hint="eastAsia" w:ascii="宋体" w:hAnsi="宋体" w:eastAsia="宋体" w:cs="宋体"/>
                <w:sz w:val="21"/>
                <w:szCs w:val="21"/>
              </w:rPr>
            </w:pPr>
          </w:p>
          <w:p>
            <w:pPr>
              <w:bidi w:val="0"/>
              <w:jc w:val="center"/>
              <w:rPr>
                <w:rFonts w:hint="eastAsia" w:ascii="宋体" w:hAnsi="宋体" w:eastAsia="宋体" w:cs="宋体"/>
                <w:sz w:val="21"/>
                <w:szCs w:val="21"/>
              </w:rPr>
            </w:pPr>
            <w:r>
              <w:rPr>
                <w:rFonts w:hint="eastAsia" w:ascii="宋体" w:hAnsi="宋体" w:eastAsia="宋体" w:cs="宋体"/>
                <w:sz w:val="21"/>
                <w:szCs w:val="21"/>
              </w:rPr>
              <w:t>10</w:t>
            </w:r>
          </w:p>
        </w:tc>
        <w:tc>
          <w:tcPr>
            <w:tcW w:w="516" w:type="pct"/>
            <w:vAlign w:val="center"/>
          </w:tcPr>
          <w:p>
            <w:pPr>
              <w:bidi w:val="0"/>
              <w:jc w:val="center"/>
              <w:rPr>
                <w:rFonts w:hint="eastAsia" w:ascii="宋体" w:hAnsi="宋体" w:eastAsia="宋体" w:cs="宋体"/>
                <w:sz w:val="21"/>
                <w:szCs w:val="21"/>
              </w:rPr>
            </w:pPr>
          </w:p>
          <w:p>
            <w:pPr>
              <w:bidi w:val="0"/>
              <w:jc w:val="center"/>
              <w:rPr>
                <w:rFonts w:hint="eastAsia" w:ascii="宋体" w:hAnsi="宋体" w:eastAsia="宋体" w:cs="宋体"/>
                <w:sz w:val="21"/>
                <w:szCs w:val="21"/>
              </w:rPr>
            </w:pPr>
            <w:r>
              <w:rPr>
                <w:rFonts w:hint="eastAsia" w:ascii="宋体" w:hAnsi="宋体" w:eastAsia="宋体" w:cs="宋体"/>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8" w:hRule="atLeast"/>
        </w:trPr>
        <w:tc>
          <w:tcPr>
            <w:tcW w:w="383" w:type="pct"/>
            <w:vMerge w:val="restart"/>
            <w:vAlign w:val="center"/>
          </w:tcPr>
          <w:p>
            <w:pPr>
              <w:bidi w:val="0"/>
              <w:jc w:val="center"/>
              <w:rPr>
                <w:rFonts w:hint="eastAsia" w:ascii="宋体" w:hAnsi="宋体" w:eastAsia="宋体" w:cs="宋体"/>
                <w:sz w:val="21"/>
                <w:szCs w:val="21"/>
              </w:rPr>
            </w:pPr>
          </w:p>
          <w:p>
            <w:pPr>
              <w:bidi w:val="0"/>
              <w:jc w:val="center"/>
              <w:rPr>
                <w:rFonts w:hint="eastAsia" w:ascii="宋体" w:hAnsi="宋体" w:eastAsia="宋体" w:cs="宋体"/>
                <w:sz w:val="21"/>
                <w:szCs w:val="21"/>
              </w:rPr>
            </w:pPr>
            <w:r>
              <w:rPr>
                <w:rFonts w:hint="eastAsia" w:ascii="宋体" w:hAnsi="宋体" w:eastAsia="宋体" w:cs="宋体"/>
                <w:sz w:val="21"/>
                <w:szCs w:val="21"/>
              </w:rPr>
              <w:t>2</w:t>
            </w:r>
          </w:p>
        </w:tc>
        <w:tc>
          <w:tcPr>
            <w:tcW w:w="1064" w:type="pct"/>
            <w:vMerge w:val="restart"/>
            <w:vAlign w:val="center"/>
          </w:tcPr>
          <w:p>
            <w:pPr>
              <w:bidi w:val="0"/>
              <w:jc w:val="center"/>
              <w:rPr>
                <w:rFonts w:hint="eastAsia" w:ascii="宋体" w:hAnsi="宋体" w:eastAsia="宋体" w:cs="宋体"/>
                <w:sz w:val="21"/>
                <w:szCs w:val="21"/>
              </w:rPr>
            </w:pPr>
          </w:p>
          <w:p>
            <w:pPr>
              <w:bidi w:val="0"/>
              <w:jc w:val="center"/>
              <w:rPr>
                <w:rFonts w:hint="eastAsia" w:ascii="宋体" w:hAnsi="宋体" w:eastAsia="宋体" w:cs="宋体"/>
                <w:sz w:val="21"/>
                <w:szCs w:val="21"/>
              </w:rPr>
            </w:pPr>
            <w:r>
              <w:rPr>
                <w:rFonts w:hint="eastAsia" w:ascii="宋体" w:hAnsi="宋体" w:eastAsia="宋体" w:cs="宋体"/>
                <w:sz w:val="21"/>
                <w:szCs w:val="21"/>
              </w:rPr>
              <w:t>新媒体平台运营</w:t>
            </w:r>
          </w:p>
        </w:tc>
        <w:tc>
          <w:tcPr>
            <w:tcW w:w="427" w:type="pct"/>
            <w:vAlign w:val="center"/>
          </w:tcPr>
          <w:p>
            <w:pPr>
              <w:bidi w:val="0"/>
              <w:jc w:val="center"/>
              <w:rPr>
                <w:rFonts w:hint="eastAsia" w:ascii="宋体" w:hAnsi="宋体" w:eastAsia="宋体" w:cs="宋体"/>
                <w:sz w:val="21"/>
                <w:szCs w:val="21"/>
              </w:rPr>
            </w:pPr>
            <w:r>
              <w:rPr>
                <w:rFonts w:hint="eastAsia" w:ascii="宋体" w:hAnsi="宋体" w:eastAsia="宋体" w:cs="宋体"/>
                <w:sz w:val="21"/>
                <w:szCs w:val="21"/>
              </w:rPr>
              <w:t>1</w:t>
            </w:r>
          </w:p>
        </w:tc>
        <w:tc>
          <w:tcPr>
            <w:tcW w:w="1936" w:type="pct"/>
            <w:vAlign w:val="center"/>
          </w:tcPr>
          <w:p>
            <w:pPr>
              <w:bidi w:val="0"/>
              <w:jc w:val="center"/>
              <w:rPr>
                <w:rFonts w:hint="eastAsia" w:ascii="宋体" w:hAnsi="宋体" w:eastAsia="宋体" w:cs="宋体"/>
                <w:sz w:val="21"/>
                <w:szCs w:val="21"/>
              </w:rPr>
            </w:pPr>
            <w:r>
              <w:rPr>
                <w:rFonts w:hint="eastAsia" w:ascii="宋体" w:hAnsi="宋体" w:eastAsia="宋体" w:cs="宋体"/>
                <w:sz w:val="21"/>
                <w:szCs w:val="21"/>
              </w:rPr>
              <w:t>新媒体主流平台的申请与认证</w:t>
            </w:r>
          </w:p>
        </w:tc>
        <w:tc>
          <w:tcPr>
            <w:tcW w:w="671" w:type="pct"/>
            <w:vMerge w:val="restart"/>
            <w:vAlign w:val="center"/>
          </w:tcPr>
          <w:p>
            <w:pPr>
              <w:bidi w:val="0"/>
              <w:jc w:val="center"/>
              <w:rPr>
                <w:rFonts w:hint="eastAsia" w:ascii="宋体" w:hAnsi="宋体" w:eastAsia="宋体" w:cs="宋体"/>
                <w:sz w:val="21"/>
                <w:szCs w:val="21"/>
              </w:rPr>
            </w:pPr>
          </w:p>
          <w:p>
            <w:pPr>
              <w:bidi w:val="0"/>
              <w:jc w:val="center"/>
              <w:rPr>
                <w:rFonts w:hint="eastAsia" w:ascii="宋体" w:hAnsi="宋体" w:eastAsia="宋体" w:cs="宋体"/>
                <w:sz w:val="21"/>
                <w:szCs w:val="21"/>
              </w:rPr>
            </w:pPr>
            <w:r>
              <w:rPr>
                <w:rFonts w:hint="eastAsia" w:ascii="宋体" w:hAnsi="宋体" w:eastAsia="宋体" w:cs="宋体"/>
                <w:sz w:val="21"/>
                <w:szCs w:val="21"/>
              </w:rPr>
              <w:t>40</w:t>
            </w:r>
          </w:p>
        </w:tc>
        <w:tc>
          <w:tcPr>
            <w:tcW w:w="516" w:type="pct"/>
            <w:vMerge w:val="restart"/>
            <w:vAlign w:val="center"/>
          </w:tcPr>
          <w:p>
            <w:pPr>
              <w:bidi w:val="0"/>
              <w:jc w:val="center"/>
              <w:rPr>
                <w:rFonts w:hint="eastAsia" w:ascii="宋体" w:hAnsi="宋体" w:eastAsia="宋体" w:cs="宋体"/>
                <w:sz w:val="21"/>
                <w:szCs w:val="21"/>
              </w:rPr>
            </w:pPr>
          </w:p>
          <w:p>
            <w:pPr>
              <w:bidi w:val="0"/>
              <w:jc w:val="center"/>
              <w:rPr>
                <w:rFonts w:hint="eastAsia" w:ascii="宋体" w:hAnsi="宋体" w:eastAsia="宋体" w:cs="宋体"/>
                <w:sz w:val="21"/>
                <w:szCs w:val="21"/>
              </w:rPr>
            </w:pPr>
            <w:r>
              <w:rPr>
                <w:rFonts w:hint="eastAsia" w:ascii="宋体" w:hAnsi="宋体" w:eastAsia="宋体" w:cs="宋体"/>
                <w:sz w:val="21"/>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6" w:hRule="atLeast"/>
        </w:trPr>
        <w:tc>
          <w:tcPr>
            <w:tcW w:w="383" w:type="pct"/>
            <w:vMerge w:val="continue"/>
            <w:vAlign w:val="center"/>
          </w:tcPr>
          <w:p>
            <w:pPr>
              <w:bidi w:val="0"/>
              <w:jc w:val="center"/>
              <w:rPr>
                <w:rFonts w:hint="eastAsia" w:ascii="宋体" w:hAnsi="宋体" w:eastAsia="宋体" w:cs="宋体"/>
                <w:sz w:val="21"/>
                <w:szCs w:val="21"/>
              </w:rPr>
            </w:pPr>
          </w:p>
        </w:tc>
        <w:tc>
          <w:tcPr>
            <w:tcW w:w="1064" w:type="pct"/>
            <w:vMerge w:val="continue"/>
            <w:vAlign w:val="center"/>
          </w:tcPr>
          <w:p>
            <w:pPr>
              <w:bidi w:val="0"/>
              <w:jc w:val="center"/>
              <w:rPr>
                <w:rFonts w:hint="eastAsia" w:ascii="宋体" w:hAnsi="宋体" w:eastAsia="宋体" w:cs="宋体"/>
                <w:sz w:val="21"/>
                <w:szCs w:val="21"/>
              </w:rPr>
            </w:pPr>
          </w:p>
        </w:tc>
        <w:tc>
          <w:tcPr>
            <w:tcW w:w="427" w:type="pct"/>
            <w:vAlign w:val="center"/>
          </w:tcPr>
          <w:p>
            <w:pPr>
              <w:bidi w:val="0"/>
              <w:jc w:val="center"/>
              <w:rPr>
                <w:rFonts w:hint="eastAsia" w:ascii="宋体" w:hAnsi="宋体" w:eastAsia="宋体" w:cs="宋体"/>
                <w:sz w:val="21"/>
                <w:szCs w:val="21"/>
              </w:rPr>
            </w:pPr>
            <w:r>
              <w:rPr>
                <w:rFonts w:hint="eastAsia" w:ascii="宋体" w:hAnsi="宋体" w:eastAsia="宋体" w:cs="宋体"/>
                <w:sz w:val="21"/>
                <w:szCs w:val="21"/>
              </w:rPr>
              <w:t>2</w:t>
            </w:r>
          </w:p>
        </w:tc>
        <w:tc>
          <w:tcPr>
            <w:tcW w:w="1936" w:type="pct"/>
            <w:vAlign w:val="center"/>
          </w:tcPr>
          <w:p>
            <w:pPr>
              <w:bidi w:val="0"/>
              <w:jc w:val="center"/>
              <w:rPr>
                <w:rFonts w:hint="eastAsia" w:ascii="宋体" w:hAnsi="宋体" w:eastAsia="宋体" w:cs="宋体"/>
                <w:sz w:val="21"/>
                <w:szCs w:val="21"/>
              </w:rPr>
            </w:pPr>
            <w:r>
              <w:rPr>
                <w:rFonts w:hint="eastAsia" w:ascii="宋体" w:hAnsi="宋体" w:eastAsia="宋体" w:cs="宋体"/>
                <w:sz w:val="21"/>
                <w:szCs w:val="21"/>
              </w:rPr>
              <w:t>新媒体主流平台的搭建</w:t>
            </w:r>
          </w:p>
        </w:tc>
        <w:tc>
          <w:tcPr>
            <w:tcW w:w="671" w:type="pct"/>
            <w:vMerge w:val="continue"/>
            <w:vAlign w:val="center"/>
          </w:tcPr>
          <w:p>
            <w:pPr>
              <w:bidi w:val="0"/>
              <w:jc w:val="center"/>
              <w:rPr>
                <w:rFonts w:hint="eastAsia" w:ascii="宋体" w:hAnsi="宋体" w:eastAsia="宋体" w:cs="宋体"/>
                <w:sz w:val="21"/>
                <w:szCs w:val="21"/>
              </w:rPr>
            </w:pPr>
          </w:p>
        </w:tc>
        <w:tc>
          <w:tcPr>
            <w:tcW w:w="516" w:type="pct"/>
            <w:vMerge w:val="continue"/>
            <w:vAlign w:val="center"/>
          </w:tcPr>
          <w:p>
            <w:pPr>
              <w:bidi w:val="0"/>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6" w:hRule="atLeast"/>
        </w:trPr>
        <w:tc>
          <w:tcPr>
            <w:tcW w:w="383" w:type="pct"/>
            <w:vMerge w:val="continue"/>
            <w:vAlign w:val="center"/>
          </w:tcPr>
          <w:p>
            <w:pPr>
              <w:bidi w:val="0"/>
              <w:jc w:val="center"/>
              <w:rPr>
                <w:rFonts w:hint="eastAsia" w:ascii="宋体" w:hAnsi="宋体" w:eastAsia="宋体" w:cs="宋体"/>
                <w:sz w:val="21"/>
                <w:szCs w:val="21"/>
              </w:rPr>
            </w:pPr>
          </w:p>
        </w:tc>
        <w:tc>
          <w:tcPr>
            <w:tcW w:w="1064" w:type="pct"/>
            <w:vMerge w:val="continue"/>
            <w:vAlign w:val="center"/>
          </w:tcPr>
          <w:p>
            <w:pPr>
              <w:bidi w:val="0"/>
              <w:jc w:val="center"/>
              <w:rPr>
                <w:rFonts w:hint="eastAsia" w:ascii="宋体" w:hAnsi="宋体" w:eastAsia="宋体" w:cs="宋体"/>
                <w:sz w:val="21"/>
                <w:szCs w:val="21"/>
              </w:rPr>
            </w:pPr>
          </w:p>
        </w:tc>
        <w:tc>
          <w:tcPr>
            <w:tcW w:w="427" w:type="pct"/>
            <w:vAlign w:val="center"/>
          </w:tcPr>
          <w:p>
            <w:pPr>
              <w:bidi w:val="0"/>
              <w:jc w:val="center"/>
              <w:rPr>
                <w:rFonts w:hint="eastAsia" w:ascii="宋体" w:hAnsi="宋体" w:eastAsia="宋体" w:cs="宋体"/>
                <w:sz w:val="21"/>
                <w:szCs w:val="21"/>
                <w:lang w:val="en-US" w:eastAsia="zh-CN"/>
              </w:rPr>
            </w:pPr>
            <w:r>
              <w:rPr>
                <w:rFonts w:hint="eastAsia" w:ascii="宋体" w:hAnsi="宋体" w:eastAsia="宋体" w:cs="宋体"/>
                <w:sz w:val="21"/>
                <w:szCs w:val="21"/>
              </w:rPr>
              <w:t>3</w:t>
            </w:r>
          </w:p>
        </w:tc>
        <w:tc>
          <w:tcPr>
            <w:tcW w:w="1936" w:type="pct"/>
            <w:vAlign w:val="center"/>
          </w:tcPr>
          <w:p>
            <w:pPr>
              <w:bidi w:val="0"/>
              <w:jc w:val="center"/>
              <w:rPr>
                <w:rFonts w:hint="eastAsia" w:ascii="宋体" w:hAnsi="宋体" w:eastAsia="宋体" w:cs="宋体"/>
                <w:sz w:val="21"/>
                <w:szCs w:val="21"/>
                <w:lang w:val="en-US" w:eastAsia="zh-CN"/>
              </w:rPr>
            </w:pPr>
            <w:r>
              <w:rPr>
                <w:rFonts w:hint="eastAsia" w:ascii="宋体" w:hAnsi="宋体" w:eastAsia="宋体" w:cs="宋体"/>
                <w:sz w:val="21"/>
                <w:szCs w:val="21"/>
              </w:rPr>
              <w:t>新媒体图文类内容设计与发布</w:t>
            </w:r>
          </w:p>
        </w:tc>
        <w:tc>
          <w:tcPr>
            <w:tcW w:w="671" w:type="pct"/>
            <w:vMerge w:val="continue"/>
            <w:vAlign w:val="center"/>
          </w:tcPr>
          <w:p>
            <w:pPr>
              <w:bidi w:val="0"/>
              <w:jc w:val="center"/>
              <w:rPr>
                <w:rFonts w:hint="eastAsia" w:ascii="宋体" w:hAnsi="宋体" w:eastAsia="宋体" w:cs="宋体"/>
                <w:sz w:val="21"/>
                <w:szCs w:val="21"/>
              </w:rPr>
            </w:pPr>
          </w:p>
        </w:tc>
        <w:tc>
          <w:tcPr>
            <w:tcW w:w="516" w:type="pct"/>
            <w:vMerge w:val="continue"/>
            <w:vAlign w:val="center"/>
          </w:tcPr>
          <w:p>
            <w:pPr>
              <w:bidi w:val="0"/>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6" w:hRule="atLeast"/>
        </w:trPr>
        <w:tc>
          <w:tcPr>
            <w:tcW w:w="383" w:type="pct"/>
            <w:vMerge w:val="continue"/>
            <w:vAlign w:val="center"/>
          </w:tcPr>
          <w:p>
            <w:pPr>
              <w:bidi w:val="0"/>
              <w:jc w:val="center"/>
              <w:rPr>
                <w:rFonts w:hint="eastAsia" w:ascii="宋体" w:hAnsi="宋体" w:eastAsia="宋体" w:cs="宋体"/>
                <w:sz w:val="21"/>
                <w:szCs w:val="21"/>
              </w:rPr>
            </w:pPr>
          </w:p>
        </w:tc>
        <w:tc>
          <w:tcPr>
            <w:tcW w:w="1064" w:type="pct"/>
            <w:vMerge w:val="continue"/>
            <w:vAlign w:val="center"/>
          </w:tcPr>
          <w:p>
            <w:pPr>
              <w:bidi w:val="0"/>
              <w:jc w:val="center"/>
              <w:rPr>
                <w:rFonts w:hint="eastAsia" w:ascii="宋体" w:hAnsi="宋体" w:eastAsia="宋体" w:cs="宋体"/>
                <w:sz w:val="21"/>
                <w:szCs w:val="21"/>
              </w:rPr>
            </w:pPr>
          </w:p>
        </w:tc>
        <w:tc>
          <w:tcPr>
            <w:tcW w:w="427" w:type="pct"/>
            <w:vAlign w:val="center"/>
          </w:tcPr>
          <w:p>
            <w:pPr>
              <w:bidi w:val="0"/>
              <w:jc w:val="center"/>
              <w:rPr>
                <w:rFonts w:hint="eastAsia" w:ascii="宋体" w:hAnsi="宋体" w:eastAsia="宋体" w:cs="宋体"/>
                <w:sz w:val="21"/>
                <w:szCs w:val="21"/>
                <w:lang w:val="en-US" w:eastAsia="zh-CN"/>
              </w:rPr>
            </w:pPr>
            <w:r>
              <w:rPr>
                <w:rFonts w:hint="eastAsia" w:ascii="宋体" w:hAnsi="宋体" w:eastAsia="宋体" w:cs="宋体"/>
                <w:sz w:val="21"/>
                <w:szCs w:val="21"/>
              </w:rPr>
              <w:t>4</w:t>
            </w:r>
          </w:p>
        </w:tc>
        <w:tc>
          <w:tcPr>
            <w:tcW w:w="1936" w:type="pct"/>
            <w:vAlign w:val="center"/>
          </w:tcPr>
          <w:p>
            <w:pPr>
              <w:bidi w:val="0"/>
              <w:jc w:val="center"/>
              <w:rPr>
                <w:rFonts w:hint="eastAsia" w:ascii="宋体" w:hAnsi="宋体" w:eastAsia="宋体" w:cs="宋体"/>
                <w:sz w:val="21"/>
                <w:szCs w:val="21"/>
                <w:lang w:val="en-US" w:eastAsia="zh-CN"/>
              </w:rPr>
            </w:pPr>
            <w:r>
              <w:rPr>
                <w:rFonts w:hint="eastAsia" w:ascii="宋体" w:hAnsi="宋体" w:eastAsia="宋体" w:cs="宋体"/>
                <w:sz w:val="21"/>
                <w:szCs w:val="21"/>
              </w:rPr>
              <w:t>新媒体视频类内容设计与发布</w:t>
            </w:r>
          </w:p>
        </w:tc>
        <w:tc>
          <w:tcPr>
            <w:tcW w:w="671" w:type="pct"/>
            <w:vMerge w:val="continue"/>
            <w:vAlign w:val="center"/>
          </w:tcPr>
          <w:p>
            <w:pPr>
              <w:bidi w:val="0"/>
              <w:jc w:val="center"/>
              <w:rPr>
                <w:rFonts w:hint="eastAsia" w:ascii="宋体" w:hAnsi="宋体" w:eastAsia="宋体" w:cs="宋体"/>
                <w:sz w:val="21"/>
                <w:szCs w:val="21"/>
              </w:rPr>
            </w:pPr>
          </w:p>
        </w:tc>
        <w:tc>
          <w:tcPr>
            <w:tcW w:w="516" w:type="pct"/>
            <w:vMerge w:val="continue"/>
            <w:vAlign w:val="center"/>
          </w:tcPr>
          <w:p>
            <w:pPr>
              <w:bidi w:val="0"/>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6" w:hRule="atLeast"/>
        </w:trPr>
        <w:tc>
          <w:tcPr>
            <w:tcW w:w="383" w:type="pct"/>
            <w:vMerge w:val="continue"/>
            <w:vAlign w:val="center"/>
          </w:tcPr>
          <w:p>
            <w:pPr>
              <w:bidi w:val="0"/>
              <w:jc w:val="center"/>
              <w:rPr>
                <w:rFonts w:hint="eastAsia" w:ascii="宋体" w:hAnsi="宋体" w:eastAsia="宋体" w:cs="宋体"/>
                <w:sz w:val="21"/>
                <w:szCs w:val="21"/>
              </w:rPr>
            </w:pPr>
          </w:p>
        </w:tc>
        <w:tc>
          <w:tcPr>
            <w:tcW w:w="1064" w:type="pct"/>
            <w:vMerge w:val="continue"/>
            <w:vAlign w:val="center"/>
          </w:tcPr>
          <w:p>
            <w:pPr>
              <w:bidi w:val="0"/>
              <w:jc w:val="center"/>
              <w:rPr>
                <w:rFonts w:hint="eastAsia" w:ascii="宋体" w:hAnsi="宋体" w:eastAsia="宋体" w:cs="宋体"/>
                <w:sz w:val="21"/>
                <w:szCs w:val="21"/>
              </w:rPr>
            </w:pPr>
          </w:p>
        </w:tc>
        <w:tc>
          <w:tcPr>
            <w:tcW w:w="427" w:type="pct"/>
            <w:vAlign w:val="center"/>
          </w:tcPr>
          <w:p>
            <w:pPr>
              <w:bidi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1936" w:type="pct"/>
            <w:vAlign w:val="center"/>
          </w:tcPr>
          <w:p>
            <w:pPr>
              <w:bidi w:val="0"/>
              <w:jc w:val="center"/>
              <w:rPr>
                <w:rFonts w:hint="eastAsia" w:ascii="宋体" w:hAnsi="宋体" w:eastAsia="宋体" w:cs="宋体"/>
                <w:sz w:val="21"/>
                <w:szCs w:val="21"/>
                <w:lang w:val="en-US" w:eastAsia="zh-CN"/>
              </w:rPr>
            </w:pPr>
            <w:r>
              <w:rPr>
                <w:rFonts w:hint="eastAsia" w:ascii="宋体" w:hAnsi="宋体" w:eastAsia="宋体" w:cs="宋体"/>
                <w:sz w:val="21"/>
                <w:szCs w:val="21"/>
                <w:lang w:eastAsia="zh-CN"/>
              </w:rPr>
              <w:t>新媒体直播间开设与维护</w:t>
            </w:r>
          </w:p>
        </w:tc>
        <w:tc>
          <w:tcPr>
            <w:tcW w:w="671" w:type="pct"/>
            <w:vMerge w:val="continue"/>
            <w:vAlign w:val="center"/>
          </w:tcPr>
          <w:p>
            <w:pPr>
              <w:bidi w:val="0"/>
              <w:jc w:val="center"/>
              <w:rPr>
                <w:rFonts w:hint="eastAsia" w:ascii="宋体" w:hAnsi="宋体" w:eastAsia="宋体" w:cs="宋体"/>
                <w:sz w:val="21"/>
                <w:szCs w:val="21"/>
              </w:rPr>
            </w:pPr>
          </w:p>
        </w:tc>
        <w:tc>
          <w:tcPr>
            <w:tcW w:w="516" w:type="pct"/>
            <w:vMerge w:val="continue"/>
            <w:vAlign w:val="center"/>
          </w:tcPr>
          <w:p>
            <w:pPr>
              <w:bidi w:val="0"/>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6" w:hRule="atLeast"/>
        </w:trPr>
        <w:tc>
          <w:tcPr>
            <w:tcW w:w="383" w:type="pct"/>
            <w:vAlign w:val="center"/>
          </w:tcPr>
          <w:p>
            <w:pPr>
              <w:bidi w:val="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3</w:t>
            </w:r>
          </w:p>
        </w:tc>
        <w:tc>
          <w:tcPr>
            <w:tcW w:w="1064" w:type="pct"/>
            <w:vAlign w:val="center"/>
          </w:tcPr>
          <w:p>
            <w:pPr>
              <w:bidi w:val="0"/>
              <w:jc w:val="center"/>
              <w:rPr>
                <w:rFonts w:hint="eastAsia" w:ascii="宋体" w:hAnsi="宋体" w:eastAsia="宋体" w:cs="宋体"/>
                <w:sz w:val="21"/>
                <w:szCs w:val="21"/>
                <w:lang w:val="en-US" w:eastAsia="zh-CN"/>
              </w:rPr>
            </w:pPr>
            <w:r>
              <w:rPr>
                <w:rFonts w:hint="eastAsia" w:ascii="宋体" w:hAnsi="宋体" w:eastAsia="宋体" w:cs="宋体"/>
                <w:sz w:val="21"/>
                <w:szCs w:val="21"/>
              </w:rPr>
              <w:t>新媒体数据营销</w:t>
            </w:r>
          </w:p>
        </w:tc>
        <w:tc>
          <w:tcPr>
            <w:tcW w:w="427" w:type="pct"/>
            <w:vAlign w:val="center"/>
          </w:tcPr>
          <w:p>
            <w:pPr>
              <w:bidi w:val="0"/>
              <w:jc w:val="center"/>
              <w:rPr>
                <w:rFonts w:hint="eastAsia" w:ascii="宋体" w:hAnsi="宋体" w:eastAsia="宋体" w:cs="宋体"/>
                <w:sz w:val="21"/>
                <w:szCs w:val="21"/>
                <w:lang w:val="en-US" w:eastAsia="zh-CN"/>
              </w:rPr>
            </w:pPr>
            <w:r>
              <w:rPr>
                <w:rFonts w:hint="eastAsia" w:ascii="宋体" w:hAnsi="宋体" w:eastAsia="宋体" w:cs="宋体"/>
                <w:sz w:val="21"/>
                <w:szCs w:val="21"/>
              </w:rPr>
              <w:t>1</w:t>
            </w:r>
          </w:p>
        </w:tc>
        <w:tc>
          <w:tcPr>
            <w:tcW w:w="1936" w:type="pct"/>
            <w:vAlign w:val="center"/>
          </w:tcPr>
          <w:p>
            <w:pPr>
              <w:bidi w:val="0"/>
              <w:jc w:val="center"/>
              <w:rPr>
                <w:rFonts w:hint="eastAsia" w:ascii="宋体" w:hAnsi="宋体" w:eastAsia="宋体" w:cs="宋体"/>
                <w:sz w:val="21"/>
                <w:szCs w:val="21"/>
                <w:lang w:val="en-US" w:eastAsia="zh-CN"/>
              </w:rPr>
            </w:pPr>
            <w:r>
              <w:rPr>
                <w:rFonts w:hint="eastAsia" w:ascii="宋体" w:hAnsi="宋体" w:eastAsia="宋体" w:cs="宋体"/>
                <w:sz w:val="21"/>
                <w:szCs w:val="21"/>
              </w:rPr>
              <w:t>新媒体数据</w:t>
            </w:r>
            <w:r>
              <w:rPr>
                <w:rFonts w:hint="eastAsia" w:ascii="宋体" w:hAnsi="宋体" w:eastAsia="宋体" w:cs="宋体"/>
                <w:sz w:val="21"/>
                <w:szCs w:val="21"/>
                <w:lang w:val="en-US" w:eastAsia="zh-Hans"/>
              </w:rPr>
              <w:t>采集</w:t>
            </w:r>
            <w:r>
              <w:rPr>
                <w:rFonts w:hint="eastAsia" w:ascii="宋体" w:hAnsi="宋体" w:eastAsia="宋体" w:cs="宋体"/>
                <w:sz w:val="21"/>
                <w:szCs w:val="21"/>
              </w:rPr>
              <w:t>与分析</w:t>
            </w:r>
          </w:p>
        </w:tc>
        <w:tc>
          <w:tcPr>
            <w:tcW w:w="671" w:type="pct"/>
            <w:vAlign w:val="center"/>
          </w:tcPr>
          <w:p>
            <w:pPr>
              <w:bidi w:val="0"/>
              <w:jc w:val="center"/>
              <w:rPr>
                <w:rFonts w:hint="eastAsia" w:ascii="宋体" w:hAnsi="宋体" w:eastAsia="宋体" w:cs="宋体"/>
                <w:sz w:val="21"/>
                <w:szCs w:val="21"/>
                <w:lang w:val="en-US" w:eastAsia="zh-CN"/>
              </w:rPr>
            </w:pPr>
            <w:r>
              <w:rPr>
                <w:rFonts w:hint="eastAsia" w:ascii="宋体" w:hAnsi="宋体" w:eastAsia="宋体" w:cs="宋体"/>
                <w:sz w:val="21"/>
                <w:szCs w:val="21"/>
              </w:rPr>
              <w:t>10</w:t>
            </w:r>
          </w:p>
        </w:tc>
        <w:tc>
          <w:tcPr>
            <w:tcW w:w="516" w:type="pct"/>
            <w:vAlign w:val="center"/>
          </w:tcPr>
          <w:p>
            <w:pPr>
              <w:bidi w:val="0"/>
              <w:jc w:val="center"/>
              <w:rPr>
                <w:rFonts w:hint="eastAsia" w:ascii="宋体" w:hAnsi="宋体" w:eastAsia="宋体" w:cs="宋体"/>
                <w:sz w:val="21"/>
                <w:szCs w:val="21"/>
                <w:lang w:val="en-US" w:eastAsia="zh-CN"/>
              </w:rPr>
            </w:pPr>
            <w:r>
              <w:rPr>
                <w:rFonts w:hint="eastAsia" w:ascii="宋体" w:hAnsi="宋体" w:eastAsia="宋体" w:cs="宋体"/>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6" w:hRule="atLeast"/>
        </w:trPr>
        <w:tc>
          <w:tcPr>
            <w:tcW w:w="3812" w:type="pct"/>
            <w:gridSpan w:val="4"/>
            <w:vAlign w:val="center"/>
          </w:tcPr>
          <w:p>
            <w:pPr>
              <w:bidi w:val="0"/>
              <w:jc w:val="center"/>
              <w:rPr>
                <w:rFonts w:hint="eastAsia" w:ascii="宋体" w:hAnsi="宋体" w:eastAsia="宋体" w:cs="宋体"/>
                <w:sz w:val="21"/>
                <w:szCs w:val="21"/>
                <w:lang w:eastAsia="zh-Hans"/>
              </w:rPr>
            </w:pPr>
            <w:r>
              <w:rPr>
                <w:rFonts w:hint="eastAsia" w:ascii="宋体" w:hAnsi="宋体" w:eastAsia="宋体" w:cs="宋体"/>
                <w:sz w:val="21"/>
                <w:szCs w:val="21"/>
                <w:lang w:val="en-US" w:eastAsia="zh-Hans"/>
              </w:rPr>
              <w:t>合计</w:t>
            </w:r>
            <w:r>
              <w:rPr>
                <w:rFonts w:hint="eastAsia" w:ascii="宋体" w:hAnsi="宋体" w:eastAsia="宋体" w:cs="宋体"/>
                <w:sz w:val="21"/>
                <w:szCs w:val="21"/>
                <w:lang w:eastAsia="zh-Hans"/>
              </w:rPr>
              <w:t>：</w:t>
            </w:r>
          </w:p>
        </w:tc>
        <w:tc>
          <w:tcPr>
            <w:tcW w:w="671" w:type="pct"/>
            <w:vAlign w:val="center"/>
          </w:tcPr>
          <w:p>
            <w:pPr>
              <w:bidi w:val="0"/>
              <w:jc w:val="center"/>
              <w:rPr>
                <w:rFonts w:hint="eastAsia" w:ascii="宋体" w:hAnsi="宋体" w:eastAsia="宋体" w:cs="宋体"/>
                <w:sz w:val="21"/>
                <w:szCs w:val="21"/>
              </w:rPr>
            </w:pPr>
            <w:r>
              <w:rPr>
                <w:rFonts w:hint="eastAsia" w:ascii="宋体" w:hAnsi="宋体" w:eastAsia="宋体" w:cs="宋体"/>
                <w:sz w:val="21"/>
                <w:szCs w:val="21"/>
              </w:rPr>
              <w:t>60</w:t>
            </w:r>
          </w:p>
        </w:tc>
        <w:tc>
          <w:tcPr>
            <w:tcW w:w="516" w:type="pct"/>
            <w:vAlign w:val="center"/>
          </w:tcPr>
          <w:p>
            <w:pPr>
              <w:bidi w:val="0"/>
              <w:jc w:val="center"/>
              <w:rPr>
                <w:rFonts w:hint="eastAsia" w:ascii="宋体" w:hAnsi="宋体" w:eastAsia="宋体" w:cs="宋体"/>
                <w:sz w:val="21"/>
                <w:szCs w:val="21"/>
              </w:rPr>
            </w:pPr>
            <w:r>
              <w:rPr>
                <w:rFonts w:hint="eastAsia" w:ascii="宋体" w:hAnsi="宋体" w:eastAsia="宋体" w:cs="宋体"/>
                <w:sz w:val="21"/>
                <w:szCs w:val="21"/>
              </w:rPr>
              <w:t>100</w:t>
            </w:r>
          </w:p>
        </w:tc>
      </w:tr>
    </w:tbl>
    <w:p>
      <w:pPr>
        <w:rPr>
          <w:rFonts w:hint="eastAsia" w:ascii="宋体" w:hAnsi="宋体" w:eastAsia="宋体" w:cs="宋体"/>
          <w:sz w:val="2"/>
          <w:szCs w:val="2"/>
        </w:rPr>
        <w:sectPr>
          <w:headerReference r:id="rId3" w:type="default"/>
          <w:footerReference r:id="rId4" w:type="default"/>
          <w:pgSz w:w="11910" w:h="16840"/>
          <w:pgMar w:top="1440" w:right="1800" w:bottom="1440" w:left="1800" w:header="877" w:footer="1217" w:gutter="0"/>
          <w:pgNumType w:start="1"/>
          <w:cols w:space="720" w:num="1"/>
        </w:sectPr>
      </w:pPr>
    </w:p>
    <w:p>
      <w:pPr>
        <w:pageBreakBefore w:val="0"/>
        <w:widowControl/>
        <w:kinsoku/>
        <w:wordWrap/>
        <w:overflowPunct/>
        <w:topLinePunct w:val="0"/>
        <w:autoSpaceDE/>
        <w:autoSpaceDN/>
        <w:bidi w:val="0"/>
        <w:adjustRightInd w:val="0"/>
        <w:snapToGrid w:val="0"/>
        <w:spacing w:after="157" w:afterLines="50" w:line="276" w:lineRule="auto"/>
        <w:ind w:firstLine="562" w:firstLineChars="200"/>
        <w:jc w:val="left"/>
        <w:textAlignment w:val="auto"/>
        <w:rPr>
          <w:rFonts w:hint="eastAsia" w:ascii="宋体" w:hAnsi="宋体" w:eastAsia="宋体" w:cs="宋体"/>
          <w:b/>
          <w:sz w:val="28"/>
          <w:szCs w:val="28"/>
        </w:rPr>
      </w:pPr>
      <w:r>
        <w:rPr>
          <w:rFonts w:hint="eastAsia" w:ascii="宋体" w:hAnsi="宋体" w:cs="宋体"/>
          <w:b/>
          <w:sz w:val="28"/>
          <w:szCs w:val="28"/>
          <w:lang w:val="en-US" w:eastAsia="zh-CN"/>
        </w:rPr>
        <w:t>3.</w:t>
      </w:r>
      <w:r>
        <w:rPr>
          <w:rFonts w:hint="eastAsia" w:ascii="宋体" w:hAnsi="宋体" w:eastAsia="宋体" w:cs="宋体"/>
          <w:b/>
          <w:sz w:val="28"/>
          <w:szCs w:val="28"/>
        </w:rPr>
        <w:t>总成绩评定</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职业能力测评占30%；</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综合运营实操测评占70%。</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职业能力测评与综合运营实操测评均由系统自动评分，以分数形式给出；两部分成绩合计后为总成绩，按分数从高到低排列参赛选手的名次，当分数相同时，以职业能力测评时间短的选手名次在前。</w:t>
      </w:r>
    </w:p>
    <w:p>
      <w:pPr>
        <w:pStyle w:val="3"/>
        <w:pageBreakBefore w:val="0"/>
        <w:numPr>
          <w:ilvl w:val="0"/>
          <w:numId w:val="1"/>
        </w:numPr>
        <w:kinsoku/>
        <w:wordWrap/>
        <w:overflowPunct/>
        <w:topLinePunct w:val="0"/>
        <w:autoSpaceDE/>
        <w:autoSpaceDN/>
        <w:bidi w:val="0"/>
        <w:spacing w:after="157" w:afterLines="50" w:line="276" w:lineRule="auto"/>
        <w:ind w:firstLine="6"/>
        <w:textAlignment w:val="auto"/>
        <w:rPr>
          <w:rFonts w:hint="eastAsia" w:ascii="宋体" w:hAnsi="宋体" w:eastAsia="宋体" w:cs="宋体"/>
          <w:sz w:val="28"/>
          <w:szCs w:val="28"/>
        </w:rPr>
      </w:pPr>
      <w:r>
        <w:rPr>
          <w:rFonts w:hint="eastAsia" w:ascii="宋体" w:hAnsi="宋体" w:eastAsia="宋体" w:cs="宋体"/>
          <w:sz w:val="28"/>
          <w:szCs w:val="28"/>
        </w:rPr>
        <w:t>竞赛内容</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竞赛利用互联网络技术构造的综合高效</w:t>
      </w:r>
      <w:r>
        <w:rPr>
          <w:rFonts w:hint="eastAsia" w:ascii="宋体" w:hAnsi="宋体" w:eastAsia="宋体" w:cs="宋体"/>
          <w:sz w:val="28"/>
          <w:szCs w:val="28"/>
          <w:lang w:val="en-US" w:eastAsia="zh-Hans"/>
        </w:rPr>
        <w:t>虚拟仿真新媒体</w:t>
      </w:r>
      <w:r>
        <w:rPr>
          <w:rFonts w:hint="eastAsia" w:ascii="宋体" w:hAnsi="宋体" w:eastAsia="宋体" w:cs="宋体"/>
          <w:sz w:val="28"/>
          <w:szCs w:val="28"/>
        </w:rPr>
        <w:t>营销环境，使</w:t>
      </w:r>
      <w:r>
        <w:rPr>
          <w:rFonts w:hint="eastAsia" w:ascii="宋体" w:hAnsi="宋体" w:eastAsia="宋体" w:cs="宋体"/>
          <w:sz w:val="28"/>
          <w:szCs w:val="28"/>
          <w:lang w:val="en-US" w:eastAsia="zh-Hans"/>
        </w:rPr>
        <w:t>参赛者</w:t>
      </w:r>
      <w:r>
        <w:rPr>
          <w:rFonts w:hint="eastAsia" w:ascii="宋体" w:hAnsi="宋体" w:eastAsia="宋体" w:cs="宋体"/>
          <w:sz w:val="28"/>
          <w:szCs w:val="28"/>
        </w:rPr>
        <w:t>可以综合运用</w:t>
      </w:r>
      <w:r>
        <w:rPr>
          <w:rFonts w:hint="eastAsia" w:ascii="宋体" w:hAnsi="宋体" w:eastAsia="宋体" w:cs="宋体"/>
          <w:sz w:val="28"/>
          <w:szCs w:val="28"/>
          <w:lang w:val="en-US" w:eastAsia="zh-Hans"/>
        </w:rPr>
        <w:t>新媒体</w:t>
      </w:r>
      <w:r>
        <w:rPr>
          <w:rFonts w:hint="eastAsia" w:ascii="宋体" w:hAnsi="宋体" w:eastAsia="宋体" w:cs="宋体"/>
          <w:sz w:val="28"/>
          <w:szCs w:val="28"/>
        </w:rPr>
        <w:t>知识进行营销</w:t>
      </w:r>
      <w:r>
        <w:rPr>
          <w:rFonts w:hint="eastAsia" w:ascii="宋体" w:hAnsi="宋体" w:eastAsia="宋体" w:cs="宋体"/>
          <w:sz w:val="28"/>
          <w:szCs w:val="28"/>
          <w:lang w:val="en-US" w:eastAsia="zh-Hans"/>
        </w:rPr>
        <w:t>与运营</w:t>
      </w:r>
      <w:r>
        <w:rPr>
          <w:rFonts w:hint="eastAsia" w:ascii="宋体" w:hAnsi="宋体" w:eastAsia="宋体" w:cs="宋体"/>
          <w:sz w:val="28"/>
          <w:szCs w:val="28"/>
        </w:rPr>
        <w:t>实战</w:t>
      </w:r>
      <w:r>
        <w:rPr>
          <w:rFonts w:hint="eastAsia" w:ascii="宋体" w:hAnsi="宋体" w:eastAsia="宋体" w:cs="宋体"/>
          <w:sz w:val="28"/>
          <w:szCs w:val="28"/>
          <w:lang w:val="en-US" w:eastAsia="zh-Hans"/>
        </w:rPr>
        <w:t>操作</w:t>
      </w:r>
      <w:r>
        <w:rPr>
          <w:rFonts w:hint="eastAsia" w:ascii="宋体" w:hAnsi="宋体" w:eastAsia="宋体" w:cs="宋体"/>
          <w:sz w:val="28"/>
          <w:szCs w:val="28"/>
        </w:rPr>
        <w:t>。可进行目前主流的新媒体营销方式，包括软文推广、新闻媒体、自媒体、微信公众号、微博、短视频、抖音、快手、小红书等。学生可扮演平台运营方、新媒体角色、广告主进行演练，通过多种方式进行精准化营销</w:t>
      </w:r>
      <w:r>
        <w:rPr>
          <w:rFonts w:hint="eastAsia" w:ascii="宋体" w:hAnsi="宋体" w:eastAsia="宋体" w:cs="宋体"/>
          <w:sz w:val="28"/>
          <w:szCs w:val="28"/>
          <w:lang w:val="en-US" w:eastAsia="zh-Hans"/>
        </w:rPr>
        <w:t>与多平台实战操作</w:t>
      </w:r>
      <w:r>
        <w:rPr>
          <w:rFonts w:hint="eastAsia" w:ascii="宋体" w:hAnsi="宋体" w:eastAsia="宋体" w:cs="宋体"/>
          <w:sz w:val="28"/>
          <w:szCs w:val="28"/>
        </w:rPr>
        <w:t>，全面了解和执行</w:t>
      </w:r>
      <w:r>
        <w:rPr>
          <w:rFonts w:hint="eastAsia" w:ascii="宋体" w:hAnsi="宋体" w:eastAsia="宋体" w:cs="宋体"/>
          <w:sz w:val="28"/>
          <w:szCs w:val="28"/>
          <w:lang w:val="en-US" w:eastAsia="zh-Hans"/>
        </w:rPr>
        <w:t>经营</w:t>
      </w:r>
      <w:r>
        <w:rPr>
          <w:rFonts w:hint="eastAsia" w:ascii="宋体" w:hAnsi="宋体" w:eastAsia="宋体" w:cs="宋体"/>
          <w:sz w:val="28"/>
          <w:szCs w:val="28"/>
        </w:rPr>
        <w:t>决策。同时，新媒体</w:t>
      </w:r>
      <w:r>
        <w:rPr>
          <w:rFonts w:hint="eastAsia" w:ascii="宋体" w:hAnsi="宋体" w:eastAsia="宋体" w:cs="宋体"/>
          <w:sz w:val="28"/>
          <w:szCs w:val="28"/>
          <w:lang w:val="en-US" w:eastAsia="zh-Hans"/>
        </w:rPr>
        <w:t>营销与运营平台</w:t>
      </w:r>
      <w:r>
        <w:rPr>
          <w:rFonts w:hint="eastAsia" w:ascii="宋体" w:hAnsi="宋体" w:eastAsia="宋体" w:cs="宋体"/>
          <w:sz w:val="28"/>
          <w:szCs w:val="28"/>
        </w:rPr>
        <w:t>融入了创业直播带货的业务环节，形成从数据互联、业务互通的多种实践内容。</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竞赛中，参赛选手会运用到</w:t>
      </w:r>
      <w:r>
        <w:rPr>
          <w:rFonts w:hint="eastAsia" w:ascii="宋体" w:hAnsi="宋体" w:eastAsia="宋体" w:cs="宋体"/>
          <w:sz w:val="28"/>
          <w:szCs w:val="28"/>
          <w:lang w:val="en-US" w:eastAsia="zh-Hans"/>
        </w:rPr>
        <w:t>电子商务运营</w:t>
      </w:r>
      <w:r>
        <w:rPr>
          <w:rFonts w:hint="eastAsia" w:ascii="宋体" w:hAnsi="宋体" w:eastAsia="宋体" w:cs="宋体"/>
          <w:sz w:val="28"/>
          <w:szCs w:val="28"/>
          <w:lang w:eastAsia="zh-Hans"/>
        </w:rPr>
        <w:t>、</w:t>
      </w:r>
      <w:r>
        <w:rPr>
          <w:rFonts w:hint="eastAsia" w:ascii="宋体" w:hAnsi="宋体" w:eastAsia="宋体" w:cs="宋体"/>
          <w:sz w:val="28"/>
          <w:szCs w:val="28"/>
          <w:lang w:val="en-US" w:eastAsia="zh-Hans"/>
        </w:rPr>
        <w:t>市场营销管理</w:t>
      </w:r>
      <w:r>
        <w:rPr>
          <w:rFonts w:hint="eastAsia" w:ascii="宋体" w:hAnsi="宋体" w:eastAsia="宋体" w:cs="宋体"/>
          <w:sz w:val="28"/>
          <w:szCs w:val="28"/>
          <w:lang w:eastAsia="zh-Hans"/>
        </w:rPr>
        <w:t>、</w:t>
      </w:r>
      <w:r>
        <w:rPr>
          <w:rFonts w:hint="eastAsia" w:ascii="宋体" w:hAnsi="宋体" w:eastAsia="宋体" w:cs="宋体"/>
          <w:sz w:val="28"/>
          <w:szCs w:val="28"/>
          <w:lang w:val="en-US" w:eastAsia="zh-Hans"/>
        </w:rPr>
        <w:t>新媒体营销</w:t>
      </w:r>
      <w:r>
        <w:rPr>
          <w:rFonts w:hint="eastAsia" w:ascii="宋体" w:hAnsi="宋体" w:eastAsia="宋体" w:cs="宋体"/>
          <w:sz w:val="28"/>
          <w:szCs w:val="28"/>
          <w:lang w:eastAsia="zh-Hans"/>
        </w:rPr>
        <w:t>、</w:t>
      </w:r>
      <w:r>
        <w:rPr>
          <w:rFonts w:hint="eastAsia" w:ascii="宋体" w:hAnsi="宋体" w:eastAsia="宋体" w:cs="宋体"/>
          <w:sz w:val="28"/>
          <w:szCs w:val="28"/>
          <w:lang w:val="en-US" w:eastAsia="zh-Hans"/>
        </w:rPr>
        <w:t>新媒体运营与管理</w:t>
      </w:r>
      <w:r>
        <w:rPr>
          <w:rFonts w:hint="eastAsia" w:ascii="宋体" w:hAnsi="宋体" w:eastAsia="宋体" w:cs="宋体"/>
          <w:sz w:val="28"/>
          <w:szCs w:val="28"/>
        </w:rPr>
        <w:t>等多门课程的综合知识。</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竞赛中，参赛选手会遇到</w:t>
      </w:r>
      <w:r>
        <w:rPr>
          <w:rFonts w:hint="eastAsia" w:ascii="宋体" w:hAnsi="宋体" w:eastAsia="宋体" w:cs="宋体"/>
          <w:sz w:val="28"/>
          <w:szCs w:val="28"/>
          <w:lang w:val="en-US" w:eastAsia="zh-Hans"/>
        </w:rPr>
        <w:t>新媒体营销与运营</w:t>
      </w:r>
      <w:r>
        <w:rPr>
          <w:rFonts w:hint="eastAsia" w:ascii="宋体" w:hAnsi="宋体" w:eastAsia="宋体" w:cs="宋体"/>
          <w:sz w:val="28"/>
          <w:szCs w:val="28"/>
        </w:rPr>
        <w:t>常见的各种典型问题以及竞争市场中变幻莫测的各种情况，使其感悟复杂市场环境下如何发现问题、分析问题、制定决策、执行决策及解决问题，进而提升参赛选手学会工作、学会思考等方面的职业素养。</w:t>
      </w:r>
    </w:p>
    <w:p>
      <w:pPr>
        <w:pStyle w:val="3"/>
        <w:pageBreakBefore w:val="0"/>
        <w:numPr>
          <w:ilvl w:val="0"/>
          <w:numId w:val="1"/>
        </w:numPr>
        <w:kinsoku/>
        <w:wordWrap/>
        <w:overflowPunct/>
        <w:topLinePunct w:val="0"/>
        <w:autoSpaceDE/>
        <w:autoSpaceDN/>
        <w:bidi w:val="0"/>
        <w:spacing w:after="157" w:afterLines="50" w:line="276" w:lineRule="auto"/>
        <w:ind w:firstLine="6"/>
        <w:textAlignment w:val="auto"/>
        <w:rPr>
          <w:rFonts w:hint="eastAsia" w:ascii="宋体" w:hAnsi="宋体" w:eastAsia="宋体" w:cs="宋体"/>
          <w:sz w:val="28"/>
          <w:szCs w:val="28"/>
        </w:rPr>
      </w:pPr>
      <w:r>
        <w:rPr>
          <w:rFonts w:hint="eastAsia" w:ascii="宋体" w:hAnsi="宋体" w:eastAsia="宋体" w:cs="宋体"/>
          <w:sz w:val="28"/>
          <w:szCs w:val="28"/>
        </w:rPr>
        <w:t>竞赛时间</w:t>
      </w:r>
    </w:p>
    <w:tbl>
      <w:tblPr>
        <w:tblStyle w:val="16"/>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2268"/>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pPr>
              <w:widowControl/>
              <w:adjustRightInd w:val="0"/>
              <w:snapToGrid w:val="0"/>
              <w:spacing w:line="276" w:lineRule="auto"/>
              <w:jc w:val="center"/>
              <w:rPr>
                <w:rFonts w:hint="eastAsia" w:ascii="宋体" w:hAnsi="宋体" w:eastAsia="宋体" w:cs="宋体"/>
                <w:b/>
                <w:sz w:val="24"/>
                <w:szCs w:val="24"/>
              </w:rPr>
            </w:pPr>
            <w:r>
              <w:rPr>
                <w:rFonts w:hint="eastAsia" w:ascii="宋体" w:hAnsi="宋体" w:eastAsia="宋体" w:cs="宋体"/>
                <w:b/>
                <w:sz w:val="24"/>
                <w:szCs w:val="24"/>
              </w:rPr>
              <w:t>时间</w:t>
            </w:r>
          </w:p>
        </w:tc>
        <w:tc>
          <w:tcPr>
            <w:tcW w:w="2268" w:type="dxa"/>
            <w:vAlign w:val="center"/>
          </w:tcPr>
          <w:p>
            <w:pPr>
              <w:widowControl/>
              <w:adjustRightInd w:val="0"/>
              <w:snapToGrid w:val="0"/>
              <w:spacing w:line="276" w:lineRule="auto"/>
              <w:jc w:val="center"/>
              <w:rPr>
                <w:rFonts w:hint="eastAsia" w:ascii="宋体" w:hAnsi="宋体" w:eastAsia="宋体" w:cs="宋体"/>
                <w:b/>
                <w:sz w:val="24"/>
                <w:szCs w:val="24"/>
              </w:rPr>
            </w:pPr>
            <w:r>
              <w:rPr>
                <w:rFonts w:hint="eastAsia" w:ascii="宋体" w:hAnsi="宋体" w:eastAsia="宋体" w:cs="宋体"/>
                <w:b/>
                <w:sz w:val="24"/>
                <w:szCs w:val="24"/>
              </w:rPr>
              <w:t>内容</w:t>
            </w:r>
          </w:p>
        </w:tc>
        <w:tc>
          <w:tcPr>
            <w:tcW w:w="2552" w:type="dxa"/>
            <w:vAlign w:val="center"/>
          </w:tcPr>
          <w:p>
            <w:pPr>
              <w:widowControl/>
              <w:adjustRightInd w:val="0"/>
              <w:snapToGrid w:val="0"/>
              <w:spacing w:line="276" w:lineRule="auto"/>
              <w:jc w:val="center"/>
              <w:rPr>
                <w:rFonts w:hint="eastAsia" w:ascii="宋体" w:hAnsi="宋体" w:eastAsia="宋体" w:cs="宋体"/>
                <w:b/>
                <w:sz w:val="24"/>
                <w:szCs w:val="24"/>
              </w:rPr>
            </w:pPr>
            <w:r>
              <w:rPr>
                <w:rFonts w:hint="eastAsia" w:ascii="宋体" w:hAnsi="宋体" w:eastAsia="宋体" w:cs="宋体"/>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pPr>
              <w:widowControl/>
              <w:adjustRightInd w:val="0"/>
              <w:snapToGrid w:val="0"/>
              <w:spacing w:line="276"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2023年11月</w:t>
            </w: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日前</w:t>
            </w:r>
          </w:p>
        </w:tc>
        <w:tc>
          <w:tcPr>
            <w:tcW w:w="2268" w:type="dxa"/>
            <w:vAlign w:val="center"/>
          </w:tcPr>
          <w:p>
            <w:pPr>
              <w:widowControl/>
              <w:adjustRightInd w:val="0"/>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竞赛报名</w:t>
            </w:r>
          </w:p>
        </w:tc>
        <w:tc>
          <w:tcPr>
            <w:tcW w:w="2552" w:type="dxa"/>
            <w:vAlign w:val="center"/>
          </w:tcPr>
          <w:p>
            <w:pPr>
              <w:widowControl/>
              <w:adjustRightInd w:val="0"/>
              <w:snapToGrid w:val="0"/>
              <w:spacing w:line="276"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加入比赛QQ群</w:t>
            </w:r>
            <w:r>
              <w:rPr>
                <w:rFonts w:hint="eastAsia" w:ascii="宋体" w:hAnsi="宋体" w:cs="宋体"/>
                <w:sz w:val="24"/>
                <w:szCs w:val="24"/>
                <w:lang w:eastAsia="zh-CN"/>
              </w:rPr>
              <w:t>（</w:t>
            </w:r>
            <w:r>
              <w:rPr>
                <w:rFonts w:hint="eastAsia" w:ascii="宋体" w:hAnsi="宋体" w:cs="宋体"/>
                <w:sz w:val="24"/>
                <w:szCs w:val="24"/>
                <w:lang w:val="en-US" w:eastAsia="zh-CN"/>
              </w:rPr>
              <w:t>群号：547140717）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pPr>
              <w:widowControl/>
              <w:adjustRightInd w:val="0"/>
              <w:snapToGrid w:val="0"/>
              <w:spacing w:line="276" w:lineRule="auto"/>
              <w:jc w:val="left"/>
              <w:rPr>
                <w:rFonts w:hint="default" w:ascii="宋体" w:hAnsi="宋体" w:eastAsia="宋体" w:cs="宋体"/>
                <w:color w:val="auto"/>
                <w:sz w:val="24"/>
                <w:szCs w:val="24"/>
                <w:lang w:val="en-US"/>
              </w:rPr>
            </w:pPr>
            <w:r>
              <w:rPr>
                <w:rFonts w:hint="eastAsia" w:ascii="宋体" w:hAnsi="宋体" w:eastAsia="宋体" w:cs="宋体"/>
                <w:color w:val="auto"/>
                <w:sz w:val="24"/>
                <w:szCs w:val="24"/>
              </w:rPr>
              <w:t>2023年11月</w:t>
            </w:r>
            <w:r>
              <w:rPr>
                <w:rFonts w:hint="eastAsia" w:ascii="宋体" w:hAnsi="宋体" w:eastAsia="宋体" w:cs="宋体"/>
                <w:color w:val="auto"/>
                <w:sz w:val="24"/>
                <w:szCs w:val="24"/>
                <w:lang w:val="en-US" w:eastAsia="zh-CN"/>
              </w:rPr>
              <w:t>15日前</w:t>
            </w:r>
          </w:p>
        </w:tc>
        <w:tc>
          <w:tcPr>
            <w:tcW w:w="2268" w:type="dxa"/>
            <w:vAlign w:val="center"/>
          </w:tcPr>
          <w:p>
            <w:pPr>
              <w:widowControl/>
              <w:adjustRightInd w:val="0"/>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赛项说明会</w:t>
            </w:r>
          </w:p>
        </w:tc>
        <w:tc>
          <w:tcPr>
            <w:tcW w:w="2552" w:type="dxa"/>
            <w:vAlign w:val="center"/>
          </w:tcPr>
          <w:p>
            <w:pPr>
              <w:widowControl/>
              <w:adjustRightInd w:val="0"/>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线上，地址另行通知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97" w:type="dxa"/>
            <w:vAlign w:val="center"/>
          </w:tcPr>
          <w:p>
            <w:pPr>
              <w:widowControl/>
              <w:adjustRightInd w:val="0"/>
              <w:snapToGrid w:val="0"/>
              <w:spacing w:line="276"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2023年11月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日</w:t>
            </w:r>
          </w:p>
        </w:tc>
        <w:tc>
          <w:tcPr>
            <w:tcW w:w="2268" w:type="dxa"/>
            <w:vAlign w:val="center"/>
          </w:tcPr>
          <w:p>
            <w:pPr>
              <w:widowControl/>
              <w:adjustRightInd w:val="0"/>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分配帐号</w:t>
            </w:r>
            <w:r>
              <w:rPr>
                <w:rFonts w:hint="eastAsia" w:ascii="宋体" w:hAnsi="宋体" w:cs="宋体"/>
                <w:sz w:val="24"/>
                <w:szCs w:val="24"/>
                <w:lang w:eastAsia="zh-CN"/>
              </w:rPr>
              <w:t>，</w:t>
            </w:r>
            <w:r>
              <w:rPr>
                <w:rFonts w:hint="eastAsia" w:ascii="宋体" w:hAnsi="宋体" w:cs="宋体"/>
                <w:sz w:val="24"/>
                <w:szCs w:val="24"/>
                <w:lang w:val="en-US" w:eastAsia="zh-CN"/>
              </w:rPr>
              <w:t>赛前</w:t>
            </w:r>
            <w:r>
              <w:rPr>
                <w:rFonts w:hint="eastAsia" w:ascii="宋体" w:hAnsi="宋体" w:eastAsia="宋体" w:cs="宋体"/>
                <w:sz w:val="24"/>
                <w:szCs w:val="24"/>
              </w:rPr>
              <w:t>练习</w:t>
            </w:r>
          </w:p>
        </w:tc>
        <w:tc>
          <w:tcPr>
            <w:tcW w:w="2552" w:type="dxa"/>
            <w:vAlign w:val="center"/>
          </w:tcPr>
          <w:p>
            <w:pPr>
              <w:widowControl/>
              <w:adjustRightInd w:val="0"/>
              <w:snapToGrid w:val="0"/>
              <w:spacing w:line="276" w:lineRule="auto"/>
              <w:jc w:val="left"/>
              <w:rPr>
                <w:rFonts w:hint="default" w:ascii="宋体" w:hAnsi="宋体" w:eastAsia="宋体" w:cs="宋体"/>
                <w:sz w:val="24"/>
                <w:szCs w:val="24"/>
                <w:lang w:val="en-US" w:eastAsia="zh-CN"/>
              </w:rPr>
            </w:pPr>
            <w:r>
              <w:rPr>
                <w:rFonts w:hint="eastAsia" w:ascii="宋体" w:hAnsi="宋体" w:cs="宋体"/>
                <w:sz w:val="24"/>
                <w:szCs w:val="24"/>
                <w:lang w:val="en-US" w:eastAsia="zh-CN"/>
              </w:rPr>
              <w:t>线上答疑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pPr>
              <w:widowControl/>
              <w:adjustRightInd w:val="0"/>
              <w:snapToGrid w:val="0"/>
              <w:spacing w:line="276"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2023年1</w:t>
            </w: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日</w:t>
            </w:r>
          </w:p>
        </w:tc>
        <w:tc>
          <w:tcPr>
            <w:tcW w:w="2268" w:type="dxa"/>
            <w:vAlign w:val="center"/>
          </w:tcPr>
          <w:p>
            <w:pPr>
              <w:widowControl/>
              <w:adjustRightInd w:val="0"/>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职业能力测评</w:t>
            </w:r>
          </w:p>
          <w:p>
            <w:pPr>
              <w:widowControl/>
              <w:adjustRightInd w:val="0"/>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两场综合运营实操测评</w:t>
            </w:r>
          </w:p>
        </w:tc>
        <w:tc>
          <w:tcPr>
            <w:tcW w:w="2552" w:type="dxa"/>
            <w:vAlign w:val="center"/>
          </w:tcPr>
          <w:p>
            <w:pPr>
              <w:widowControl/>
              <w:adjustRightInd w:val="0"/>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上海</w:t>
            </w:r>
            <w:r>
              <w:rPr>
                <w:rFonts w:hint="eastAsia" w:ascii="宋体" w:hAnsi="宋体" w:cs="宋体"/>
                <w:sz w:val="24"/>
                <w:szCs w:val="24"/>
                <w:lang w:val="en-US" w:eastAsia="zh-CN"/>
              </w:rPr>
              <w:t>立达学院</w:t>
            </w:r>
            <w:r>
              <w:rPr>
                <w:rFonts w:hint="eastAsia" w:ascii="宋体" w:hAnsi="宋体" w:eastAsia="宋体" w:cs="宋体"/>
                <w:sz w:val="24"/>
                <w:szCs w:val="24"/>
                <w:lang w:val="en-US" w:eastAsia="zh-CN"/>
              </w:rPr>
              <w:t>机房</w:t>
            </w:r>
            <w:r>
              <w:rPr>
                <w:rFonts w:hint="eastAsia" w:ascii="宋体" w:hAnsi="宋体" w:eastAsia="宋体" w:cs="宋体"/>
                <w:sz w:val="24"/>
                <w:szCs w:val="24"/>
              </w:rPr>
              <w:t>（如有变化将另行通知）</w:t>
            </w:r>
          </w:p>
        </w:tc>
      </w:tr>
    </w:tbl>
    <w:p>
      <w:pPr>
        <w:bidi w:val="0"/>
        <w:rPr>
          <w:rFonts w:hint="eastAsia"/>
          <w:sz w:val="22"/>
          <w:szCs w:val="24"/>
        </w:rPr>
      </w:pPr>
    </w:p>
    <w:p>
      <w:pPr>
        <w:pStyle w:val="3"/>
        <w:pageBreakBefore w:val="0"/>
        <w:numPr>
          <w:ilvl w:val="0"/>
          <w:numId w:val="1"/>
        </w:numPr>
        <w:kinsoku/>
        <w:wordWrap/>
        <w:overflowPunct/>
        <w:topLinePunct w:val="0"/>
        <w:autoSpaceDE/>
        <w:autoSpaceDN/>
        <w:bidi w:val="0"/>
        <w:spacing w:after="157" w:afterLines="50" w:line="500" w:lineRule="exact"/>
        <w:ind w:firstLine="6"/>
        <w:textAlignment w:val="auto"/>
        <w:rPr>
          <w:rFonts w:hint="eastAsia" w:ascii="宋体" w:hAnsi="宋体" w:eastAsia="宋体" w:cs="宋体"/>
          <w:sz w:val="28"/>
          <w:szCs w:val="28"/>
        </w:rPr>
      </w:pPr>
      <w:r>
        <w:rPr>
          <w:rFonts w:hint="eastAsia" w:ascii="宋体" w:hAnsi="宋体" w:eastAsia="宋体" w:cs="宋体"/>
          <w:sz w:val="28"/>
          <w:szCs w:val="28"/>
        </w:rPr>
        <w:t>竞赛地点</w:t>
      </w:r>
    </w:p>
    <w:p>
      <w:pPr>
        <w:keepNext w:val="0"/>
        <w:keepLines w:val="0"/>
        <w:pageBreakBefore w:val="0"/>
        <w:widowControl/>
        <w:suppressLineNumbers w:val="0"/>
        <w:kinsoku/>
        <w:wordWrap/>
        <w:overflowPunct/>
        <w:topLinePunct w:val="0"/>
        <w:autoSpaceDE/>
        <w:autoSpaceDN/>
        <w:bidi w:val="0"/>
        <w:spacing w:after="157" w:afterLines="50" w:line="500" w:lineRule="exact"/>
        <w:ind w:firstLine="560" w:firstLineChars="200"/>
        <w:jc w:val="left"/>
        <w:textAlignment w:val="auto"/>
        <w:rPr>
          <w:rFonts w:hint="eastAsia" w:ascii="宋体" w:hAnsi="宋体" w:eastAsia="宋体" w:cs="宋体"/>
          <w:sz w:val="28"/>
          <w:szCs w:val="28"/>
          <w:lang w:val="en-US" w:eastAsia="zh-Hans"/>
        </w:rPr>
      </w:pPr>
      <w:r>
        <w:rPr>
          <w:rFonts w:hint="eastAsia" w:ascii="宋体" w:hAnsi="宋体" w:eastAsia="宋体" w:cs="宋体"/>
          <w:sz w:val="28"/>
          <w:szCs w:val="28"/>
          <w:lang w:val="en-US" w:eastAsia="zh-Hans"/>
        </w:rPr>
        <w:t>上海立达学院（</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"https://api.map.baidu.com/marker?output=html&amp;location=30.942256,121.327488&amp;title=%E4%B8%8A%E6%B5%B7%E7%AB%8B%E8%BE%BE%E5%AD%A6%E9%99%A2&amp;content=%E4%B8%8A%E6%B5%B7%E5%B8%82%E6%9D%BE%E6%B1%9F%E5%8C%BA%E8%BD%A6%E4%BA%AD%E5%85%AC%E8%B7%AF1788%E5%8F%B7&amp;src=vmpMiddle" \t "/Users/ynge/Documents\\x/_blank"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Hans"/>
        </w:rPr>
        <w:t>上海市松江区车亭公路1788号</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Hans"/>
        </w:rPr>
        <w:t>）</w:t>
      </w:r>
    </w:p>
    <w:p>
      <w:pPr>
        <w:pStyle w:val="3"/>
        <w:pageBreakBefore w:val="0"/>
        <w:numPr>
          <w:ilvl w:val="0"/>
          <w:numId w:val="1"/>
        </w:numPr>
        <w:kinsoku/>
        <w:wordWrap/>
        <w:overflowPunct/>
        <w:topLinePunct w:val="0"/>
        <w:autoSpaceDE/>
        <w:autoSpaceDN/>
        <w:bidi w:val="0"/>
        <w:spacing w:after="157" w:afterLines="50" w:line="500" w:lineRule="exact"/>
        <w:ind w:firstLine="6"/>
        <w:textAlignment w:val="auto"/>
        <w:rPr>
          <w:rFonts w:hint="eastAsia" w:ascii="宋体" w:hAnsi="宋体" w:eastAsia="宋体" w:cs="宋体"/>
          <w:sz w:val="28"/>
          <w:szCs w:val="28"/>
        </w:rPr>
      </w:pPr>
      <w:r>
        <w:rPr>
          <w:rFonts w:hint="eastAsia" w:ascii="宋体" w:hAnsi="宋体" w:eastAsia="宋体" w:cs="宋体"/>
          <w:sz w:val="28"/>
          <w:szCs w:val="28"/>
        </w:rPr>
        <w:t>奖项设置</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竞赛设一等奖1名，二等奖</w:t>
      </w:r>
      <w:r>
        <w:rPr>
          <w:rFonts w:hint="eastAsia" w:ascii="宋体" w:hAnsi="宋体" w:cs="宋体"/>
          <w:sz w:val="28"/>
          <w:szCs w:val="28"/>
          <w:lang w:val="en-US" w:eastAsia="zh-CN"/>
        </w:rPr>
        <w:t>3</w:t>
      </w:r>
      <w:r>
        <w:rPr>
          <w:rFonts w:hint="eastAsia" w:ascii="宋体" w:hAnsi="宋体" w:eastAsia="宋体" w:cs="宋体"/>
          <w:sz w:val="28"/>
          <w:szCs w:val="28"/>
        </w:rPr>
        <w:t>名，三等奖</w:t>
      </w:r>
      <w:r>
        <w:rPr>
          <w:rFonts w:hint="eastAsia" w:ascii="宋体" w:hAnsi="宋体" w:cs="宋体"/>
          <w:sz w:val="28"/>
          <w:szCs w:val="28"/>
          <w:lang w:val="en-US" w:eastAsia="zh-CN"/>
        </w:rPr>
        <w:t>5</w:t>
      </w:r>
      <w:bookmarkStart w:id="0" w:name="_GoBack"/>
      <w:bookmarkEnd w:id="0"/>
      <w:r>
        <w:rPr>
          <w:rFonts w:hint="eastAsia" w:ascii="宋体" w:hAnsi="宋体" w:eastAsia="宋体" w:cs="宋体"/>
          <w:sz w:val="28"/>
          <w:szCs w:val="28"/>
        </w:rPr>
        <w:t>名</w:t>
      </w:r>
    </w:p>
    <w:p>
      <w:pPr>
        <w:pStyle w:val="3"/>
        <w:pageBreakBefore w:val="0"/>
        <w:numPr>
          <w:ilvl w:val="0"/>
          <w:numId w:val="1"/>
        </w:numPr>
        <w:kinsoku/>
        <w:wordWrap/>
        <w:overflowPunct/>
        <w:topLinePunct w:val="0"/>
        <w:autoSpaceDE/>
        <w:autoSpaceDN/>
        <w:bidi w:val="0"/>
        <w:spacing w:after="157" w:afterLines="50" w:line="500" w:lineRule="exact"/>
        <w:ind w:firstLine="6"/>
        <w:textAlignment w:val="auto"/>
        <w:rPr>
          <w:rFonts w:hint="eastAsia" w:ascii="宋体" w:hAnsi="宋体" w:eastAsia="宋体" w:cs="宋体"/>
          <w:sz w:val="28"/>
          <w:szCs w:val="28"/>
        </w:rPr>
      </w:pPr>
      <w:r>
        <w:rPr>
          <w:rFonts w:hint="eastAsia" w:ascii="宋体" w:hAnsi="宋体" w:eastAsia="宋体" w:cs="宋体"/>
          <w:sz w:val="28"/>
          <w:szCs w:val="28"/>
        </w:rPr>
        <w:t>注意事项</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报名截止后，将在1</w:t>
      </w:r>
      <w:r>
        <w:rPr>
          <w:rFonts w:hint="eastAsia" w:ascii="宋体" w:hAnsi="宋体" w:cs="宋体"/>
          <w:sz w:val="28"/>
          <w:szCs w:val="28"/>
          <w:lang w:val="en-US" w:eastAsia="zh-CN"/>
        </w:rPr>
        <w:t>1</w:t>
      </w:r>
      <w:r>
        <w:rPr>
          <w:rFonts w:hint="eastAsia" w:ascii="宋体" w:hAnsi="宋体" w:eastAsia="宋体" w:cs="宋体"/>
          <w:b/>
          <w:sz w:val="28"/>
          <w:szCs w:val="28"/>
        </w:rPr>
        <w:t>月举办线上赛项说明会</w:t>
      </w:r>
      <w:r>
        <w:rPr>
          <w:rFonts w:hint="eastAsia" w:ascii="宋体" w:hAnsi="宋体" w:eastAsia="宋体" w:cs="宋体"/>
          <w:sz w:val="28"/>
          <w:szCs w:val="28"/>
        </w:rPr>
        <w:t>，具体时间会在比赛群内发布公告，请参赛人员务必加入比赛群，方便答疑及通知公告。其它未尽事宜会通过群公告方式传达到各位参赛选手。</w:t>
      </w:r>
    </w:p>
    <w:p>
      <w:pPr>
        <w:widowControl/>
        <w:adjustRightInd w:val="0"/>
        <w:snapToGrid w:val="0"/>
        <w:spacing w:line="276" w:lineRule="auto"/>
        <w:jc w:val="left"/>
        <w:rPr>
          <w:rFonts w:hint="eastAsia" w:ascii="宋体" w:hAnsi="宋体" w:eastAsia="宋体" w:cs="宋体"/>
          <w:sz w:val="24"/>
          <w:szCs w:val="24"/>
        </w:rPr>
      </w:pPr>
    </w:p>
    <w:p>
      <w:pPr>
        <w:widowControl/>
        <w:adjustRightInd w:val="0"/>
        <w:snapToGrid w:val="0"/>
        <w:spacing w:line="276" w:lineRule="auto"/>
        <w:jc w:val="left"/>
        <w:rPr>
          <w:rFonts w:hint="eastAsia" w:ascii="宋体" w:hAnsi="宋体" w:eastAsia="宋体" w:cs="宋体"/>
          <w:sz w:val="24"/>
          <w:szCs w:val="24"/>
        </w:rPr>
        <w:sectPr>
          <w:footerReference r:id="rId5" w:type="default"/>
          <w:pgSz w:w="11906" w:h="16838"/>
          <w:pgMar w:top="1440" w:right="1800" w:bottom="1440" w:left="1800" w:header="851" w:footer="992" w:gutter="0"/>
          <w:cols w:space="425" w:num="1"/>
          <w:docGrid w:type="lines" w:linePitch="312" w:charSpace="0"/>
        </w:sectPr>
      </w:pPr>
    </w:p>
    <w:p>
      <w:pPr>
        <w:widowControl/>
        <w:adjustRightInd w:val="0"/>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b/>
          <w:sz w:val="24"/>
          <w:szCs w:val="24"/>
        </w:rPr>
        <w:t>《报名表》格式</w:t>
      </w:r>
    </w:p>
    <w:p>
      <w:pPr>
        <w:widowControl/>
        <w:adjustRightInd w:val="0"/>
        <w:snapToGrid w:val="0"/>
        <w:spacing w:line="276" w:lineRule="auto"/>
        <w:jc w:val="left"/>
        <w:rPr>
          <w:rFonts w:hint="eastAsia" w:ascii="宋体" w:hAnsi="宋体" w:eastAsia="宋体" w:cs="宋体"/>
          <w:sz w:val="24"/>
          <w:szCs w:val="24"/>
        </w:rPr>
      </w:pPr>
    </w:p>
    <w:p>
      <w:pPr>
        <w:jc w:val="center"/>
        <w:rPr>
          <w:rFonts w:hint="eastAsia" w:ascii="宋体" w:hAnsi="宋体" w:eastAsia="宋体" w:cs="宋体"/>
          <w:b/>
          <w:sz w:val="30"/>
          <w:szCs w:val="30"/>
        </w:rPr>
      </w:pPr>
      <w:r>
        <w:rPr>
          <w:rFonts w:hint="eastAsia" w:ascii="宋体" w:hAnsi="宋体" w:eastAsia="宋体" w:cs="宋体"/>
          <w:b/>
          <w:sz w:val="30"/>
          <w:szCs w:val="30"/>
        </w:rPr>
        <w:t>2023年第十届上海市“中华杯”职业技能竞赛报名表</w:t>
      </w:r>
    </w:p>
    <w:tbl>
      <w:tblPr>
        <w:tblStyle w:val="16"/>
        <w:tblW w:w="8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29"/>
        <w:gridCol w:w="747"/>
        <w:gridCol w:w="769"/>
        <w:gridCol w:w="851"/>
        <w:gridCol w:w="1074"/>
        <w:gridCol w:w="1031"/>
        <w:gridCol w:w="1154"/>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4" w:type="dxa"/>
            <w:vAlign w:val="center"/>
          </w:tcPr>
          <w:p>
            <w:pPr>
              <w:widowControl/>
              <w:ind w:left="2" w:leftChars="-5" w:hanging="12" w:hangingChars="6"/>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序号</w:t>
            </w:r>
          </w:p>
        </w:tc>
        <w:tc>
          <w:tcPr>
            <w:tcW w:w="829" w:type="dxa"/>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姓名</w:t>
            </w:r>
          </w:p>
        </w:tc>
        <w:tc>
          <w:tcPr>
            <w:tcW w:w="747" w:type="dxa"/>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性别</w:t>
            </w:r>
          </w:p>
        </w:tc>
        <w:tc>
          <w:tcPr>
            <w:tcW w:w="769" w:type="dxa"/>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民族</w:t>
            </w:r>
          </w:p>
        </w:tc>
        <w:tc>
          <w:tcPr>
            <w:tcW w:w="851" w:type="dxa"/>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学历</w:t>
            </w:r>
          </w:p>
        </w:tc>
        <w:tc>
          <w:tcPr>
            <w:tcW w:w="1074" w:type="dxa"/>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身份证号</w:t>
            </w:r>
          </w:p>
        </w:tc>
        <w:tc>
          <w:tcPr>
            <w:tcW w:w="1031" w:type="dxa"/>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选手手机</w:t>
            </w:r>
          </w:p>
        </w:tc>
        <w:tc>
          <w:tcPr>
            <w:tcW w:w="1154" w:type="dxa"/>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选手所在单位全称</w:t>
            </w:r>
          </w:p>
        </w:tc>
        <w:tc>
          <w:tcPr>
            <w:tcW w:w="1114" w:type="dxa"/>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职教分社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04" w:type="dxa"/>
            <w:vAlign w:val="center"/>
          </w:tcPr>
          <w:p>
            <w:pPr>
              <w:widowControl/>
              <w:adjustRightInd w:val="0"/>
              <w:snapToGrid w:val="0"/>
              <w:spacing w:line="276"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829"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747"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769"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851"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1074"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1031"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1154"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1114"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04" w:type="dxa"/>
            <w:vAlign w:val="center"/>
          </w:tcPr>
          <w:p>
            <w:pPr>
              <w:widowControl/>
              <w:adjustRightInd w:val="0"/>
              <w:snapToGrid w:val="0"/>
              <w:spacing w:line="276"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829"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747"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769"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851"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1074"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1031"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1154"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1114"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04" w:type="dxa"/>
            <w:vAlign w:val="center"/>
          </w:tcPr>
          <w:p>
            <w:pPr>
              <w:widowControl/>
              <w:adjustRightInd w:val="0"/>
              <w:snapToGrid w:val="0"/>
              <w:spacing w:line="276"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829"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747"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769"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851"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1074"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1031"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1154"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c>
          <w:tcPr>
            <w:tcW w:w="1114" w:type="dxa"/>
            <w:vAlign w:val="center"/>
          </w:tcPr>
          <w:p>
            <w:pPr>
              <w:widowControl/>
              <w:adjustRightInd w:val="0"/>
              <w:snapToGrid w:val="0"/>
              <w:spacing w:line="276" w:lineRule="auto"/>
              <w:jc w:val="left"/>
              <w:rPr>
                <w:rFonts w:hint="eastAsia" w:ascii="宋体" w:hAnsi="宋体" w:eastAsia="宋体" w:cs="宋体"/>
                <w:color w:val="auto"/>
                <w:sz w:val="24"/>
                <w:szCs w:val="24"/>
              </w:rPr>
            </w:pPr>
          </w:p>
        </w:tc>
      </w:tr>
    </w:tbl>
    <w:p>
      <w:pPr>
        <w:widowControl/>
        <w:adjustRightInd w:val="0"/>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注：报名表请发送至116804106@qq.com。</w:t>
      </w:r>
    </w:p>
    <w:p>
      <w:pPr>
        <w:widowControl/>
        <w:adjustRightInd w:val="0"/>
        <w:snapToGrid w:val="0"/>
        <w:spacing w:line="276" w:lineRule="auto"/>
        <w:jc w:val="left"/>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3555365</wp:posOffset>
              </wp:positionH>
              <wp:positionV relativeFrom="page">
                <wp:posOffset>9779635</wp:posOffset>
              </wp:positionV>
              <wp:extent cx="758825" cy="1524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58825" cy="152400"/>
                      </a:xfrm>
                      <a:prstGeom prst="rect">
                        <a:avLst/>
                      </a:prstGeom>
                      <a:noFill/>
                      <a:ln>
                        <a:noFill/>
                      </a:ln>
                    </wps:spPr>
                    <wps:txbx>
                      <w:txbxContent>
                        <w:p>
                          <w:pPr>
                            <w:spacing w:line="225" w:lineRule="exact"/>
                            <w:ind w:left="20"/>
                            <w:rPr>
                              <w:sz w:val="18"/>
                            </w:rPr>
                          </w:pPr>
                          <w:r>
                            <w:rPr>
                              <w:spacing w:val="-23"/>
                              <w:sz w:val="18"/>
                            </w:rPr>
                            <w:t xml:space="preserve">第 </w:t>
                          </w:r>
                          <w:r>
                            <w:fldChar w:fldCharType="begin"/>
                          </w:r>
                          <w:r>
                            <w:rPr>
                              <w:rFonts w:ascii="Calibri" w:eastAsia="Calibri"/>
                              <w:sz w:val="18"/>
                            </w:rPr>
                            <w:instrText xml:space="preserve"> PAGE </w:instrText>
                          </w:r>
                          <w:r>
                            <w:fldChar w:fldCharType="separate"/>
                          </w:r>
                          <w:r>
                            <w:rPr>
                              <w:rFonts w:ascii="Calibri" w:eastAsia="Calibri"/>
                              <w:sz w:val="18"/>
                            </w:rPr>
                            <w:t>2</w:t>
                          </w:r>
                          <w:r>
                            <w:fldChar w:fldCharType="end"/>
                          </w:r>
                          <w:r>
                            <w:rPr>
                              <w:rFonts w:ascii="Calibri" w:eastAsia="Calibri"/>
                              <w:sz w:val="18"/>
                            </w:rPr>
                            <w:t xml:space="preserve"> </w:t>
                          </w:r>
                          <w:r>
                            <w:rPr>
                              <w:sz w:val="18"/>
                            </w:rPr>
                            <w:t>页</w:t>
                          </w:r>
                          <w:r>
                            <w:rPr>
                              <w:rFonts w:ascii="Calibri" w:eastAsia="Calibri"/>
                              <w:sz w:val="18"/>
                            </w:rPr>
                            <w:t>/</w:t>
                          </w:r>
                          <w:r>
                            <w:rPr>
                              <w:spacing w:val="-23"/>
                              <w:sz w:val="18"/>
                            </w:rPr>
                            <w:t xml:space="preserve">共 </w:t>
                          </w:r>
                          <w:r>
                            <w:rPr>
                              <w:rFonts w:ascii="Calibri" w:eastAsia="Calibri"/>
                              <w:sz w:val="18"/>
                            </w:rPr>
                            <w:t xml:space="preserve">2 </w:t>
                          </w:r>
                          <w:r>
                            <w:rPr>
                              <w:sz w:val="18"/>
                            </w:rPr>
                            <w:t>页</w:t>
                          </w:r>
                        </w:p>
                      </w:txbxContent>
                    </wps:txbx>
                    <wps:bodyPr lIns="0" tIns="0" rIns="0" bIns="0" upright="1"/>
                  </wps:wsp>
                </a:graphicData>
              </a:graphic>
            </wp:anchor>
          </w:drawing>
        </mc:Choice>
        <mc:Fallback>
          <w:pict>
            <v:shape id="_x0000_s1026" o:spid="_x0000_s1026" o:spt="202" type="#_x0000_t202" style="position:absolute;left:0pt;margin-left:279.95pt;margin-top:770.05pt;height:12pt;width:59.75pt;mso-position-horizontal-relative:page;mso-position-vertical-relative:page;z-index:-251657216;mso-width-relative:page;mso-height-relative:page;" filled="f" stroked="f" coordsize="21600,21600" o:gfxdata="UEsDBAoAAAAAAIdO4kAAAAAAAAAAAAAAAAAEAAAAZHJzL1BLAwQUAAAACACHTuJAy53dItoAAAAN&#10;AQAADwAAAGRycy9kb3ducmV2LnhtbE2PTU+EMBCG7yb+h2ZMvLktBlCQsjFGTyZGFg8eC+1Cs3SK&#10;tPvhv3f25B5n3ifvPFOtT25iB7ME61FCshLADPZeWxwkfLVvd4/AQlSo1eTRSPg1Adb19VWlSu2P&#10;2JjDJg6MSjCUSsIY41xyHvrROBVWfjZI2dYvTkUal4HrRR2p3E38XoicO2WRLoxqNi+j6XebvZPw&#10;/I3Nq/356D6bbWPbthD4nu+kvL1JxBOwaE7xH4azPqlDTU6d36MObJKQZUVBKAVZKhJghOQPRQqs&#10;O6/yNAFeV/zyi/oPUEsDBBQAAAAIAIdO4kD+gKVEuwEAAHEDAAAOAAAAZHJzL2Uyb0RvYy54bWyt&#10;U0tu2zAQ3RfoHQjua8pO3RqC5QCFkaJAkBZIewCaIi0C/IFDW/IFkht01U33PZfP0SFtOW26yaIb&#10;ajQzevPeG2p5PVhD9jKC9q6h00lFiXTCt9ptG/rt682bBSWQuGu58U429CCBXq9ev1r2oZYz33nT&#10;ykgQxEHdh4Z2KYWaMRCdtBwmPkiHReWj5Qlf45a1kfeIbg2bVdU71vvYhuiFBMDs+lSkZ8T4EkCv&#10;lBZy7cXOSpdOqFEanlASdDoAXRW2SkmRPisFMhHTUFSayolDMN7kk62WvN5GHjotzhT4Syg802S5&#10;djj0ArXmiZNd1P9AWS2iB6/SRHjLTkKKI6hiWj3z5r7jQRYtaDWEi+nw/2DF3f5LJLpt6BUljltc&#10;+PH74/HHr+PPB3KV7ekD1Nh1H7AvDR/8gJdmzAMms+pBRZufqIdgHc09XMyVQyICk+/ni8VsTonA&#10;0nQ+e1sV89nTxyFC+ii9JTloaMTdFUv5/hYSEsHWsSXPcv5GG1P2Z9xfCWzMGZaZnxjmKA2b4Sxn&#10;49sDqjGfHDqZb8UYxDHYjMEuRL3tkE7RXCBxE4XM+dbkVf/5XgY//Smr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ud3SLaAAAADQEAAA8AAAAAAAAAAQAgAAAAIgAAAGRycy9kb3ducmV2LnhtbFBL&#10;AQIUABQAAAAIAIdO4kD+gKVEuwEAAHEDAAAOAAAAAAAAAAEAIAAAACkBAABkcnMvZTJvRG9jLnht&#10;bFBLBQYAAAAABgAGAFkBAABWBQAAAAA=&#10;">
              <v:fill on="f" focussize="0,0"/>
              <v:stroke on="f"/>
              <v:imagedata o:title=""/>
              <o:lock v:ext="edit" aspectratio="f"/>
              <v:textbox inset="0mm,0mm,0mm,0mm">
                <w:txbxContent>
                  <w:p>
                    <w:pPr>
                      <w:spacing w:line="225" w:lineRule="exact"/>
                      <w:ind w:left="20"/>
                      <w:rPr>
                        <w:sz w:val="18"/>
                      </w:rPr>
                    </w:pPr>
                    <w:r>
                      <w:rPr>
                        <w:spacing w:val="-23"/>
                        <w:sz w:val="18"/>
                      </w:rPr>
                      <w:t xml:space="preserve">第 </w:t>
                    </w:r>
                    <w:r>
                      <w:fldChar w:fldCharType="begin"/>
                    </w:r>
                    <w:r>
                      <w:rPr>
                        <w:rFonts w:ascii="Calibri" w:eastAsia="Calibri"/>
                        <w:sz w:val="18"/>
                      </w:rPr>
                      <w:instrText xml:space="preserve"> PAGE </w:instrText>
                    </w:r>
                    <w:r>
                      <w:fldChar w:fldCharType="separate"/>
                    </w:r>
                    <w:r>
                      <w:rPr>
                        <w:rFonts w:ascii="Calibri" w:eastAsia="Calibri"/>
                        <w:sz w:val="18"/>
                      </w:rPr>
                      <w:t>2</w:t>
                    </w:r>
                    <w:r>
                      <w:fldChar w:fldCharType="end"/>
                    </w:r>
                    <w:r>
                      <w:rPr>
                        <w:rFonts w:ascii="Calibri" w:eastAsia="Calibri"/>
                        <w:sz w:val="18"/>
                      </w:rPr>
                      <w:t xml:space="preserve"> </w:t>
                    </w:r>
                    <w:r>
                      <w:rPr>
                        <w:sz w:val="18"/>
                      </w:rPr>
                      <w:t>页</w:t>
                    </w:r>
                    <w:r>
                      <w:rPr>
                        <w:rFonts w:ascii="Calibri" w:eastAsia="Calibri"/>
                        <w:sz w:val="18"/>
                      </w:rPr>
                      <w:t>/</w:t>
                    </w:r>
                    <w:r>
                      <w:rPr>
                        <w:spacing w:val="-23"/>
                        <w:sz w:val="18"/>
                      </w:rPr>
                      <w:t xml:space="preserve">共 </w:t>
                    </w:r>
                    <w:r>
                      <w:rPr>
                        <w:rFonts w:ascii="Calibri" w:eastAsia="Calibri"/>
                        <w:sz w:val="18"/>
                      </w:rPr>
                      <w:t xml:space="preserve">2 </w:t>
                    </w:r>
                    <w:r>
                      <w:rPr>
                        <w:sz w:val="18"/>
                      </w:rPr>
                      <w:t>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7826961"/>
    </w:sdtPr>
    <w:sdtContent>
      <w:p>
        <w:pPr>
          <w:pStyle w:val="9"/>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10378E"/>
    <w:multiLevelType w:val="multilevel"/>
    <w:tmpl w:val="2B10378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Q5MDI1NWVlZTA3M2EwNDgwMWZmY2JjMGZkNDBiZjQifQ=="/>
  </w:docVars>
  <w:rsids>
    <w:rsidRoot w:val="00112069"/>
    <w:rsid w:val="000105FB"/>
    <w:rsid w:val="00012DF0"/>
    <w:rsid w:val="00015F77"/>
    <w:rsid w:val="0001730B"/>
    <w:rsid w:val="0002342F"/>
    <w:rsid w:val="000242D5"/>
    <w:rsid w:val="00024FE7"/>
    <w:rsid w:val="00027DC0"/>
    <w:rsid w:val="0003420F"/>
    <w:rsid w:val="00036FD2"/>
    <w:rsid w:val="000437E8"/>
    <w:rsid w:val="00047E13"/>
    <w:rsid w:val="000573B4"/>
    <w:rsid w:val="00060DC7"/>
    <w:rsid w:val="000625B6"/>
    <w:rsid w:val="00067A6B"/>
    <w:rsid w:val="00071F05"/>
    <w:rsid w:val="00073D36"/>
    <w:rsid w:val="00080F2C"/>
    <w:rsid w:val="00082387"/>
    <w:rsid w:val="0008617F"/>
    <w:rsid w:val="00090B25"/>
    <w:rsid w:val="000914BD"/>
    <w:rsid w:val="00091A86"/>
    <w:rsid w:val="00091DA0"/>
    <w:rsid w:val="00094D85"/>
    <w:rsid w:val="000A1E59"/>
    <w:rsid w:val="000A409A"/>
    <w:rsid w:val="000E212D"/>
    <w:rsid w:val="000E223F"/>
    <w:rsid w:val="000E5AD2"/>
    <w:rsid w:val="000E5D67"/>
    <w:rsid w:val="000E63BA"/>
    <w:rsid w:val="000E6614"/>
    <w:rsid w:val="000F3722"/>
    <w:rsid w:val="000F5628"/>
    <w:rsid w:val="000F6211"/>
    <w:rsid w:val="0010189B"/>
    <w:rsid w:val="0010297F"/>
    <w:rsid w:val="00112069"/>
    <w:rsid w:val="001125BF"/>
    <w:rsid w:val="001169AE"/>
    <w:rsid w:val="0012399E"/>
    <w:rsid w:val="00124D9A"/>
    <w:rsid w:val="00133095"/>
    <w:rsid w:val="00134FA3"/>
    <w:rsid w:val="00135882"/>
    <w:rsid w:val="00144E81"/>
    <w:rsid w:val="00151CA9"/>
    <w:rsid w:val="00155516"/>
    <w:rsid w:val="00162AAC"/>
    <w:rsid w:val="001639FE"/>
    <w:rsid w:val="00172F08"/>
    <w:rsid w:val="00173D67"/>
    <w:rsid w:val="00194213"/>
    <w:rsid w:val="00194862"/>
    <w:rsid w:val="001A4220"/>
    <w:rsid w:val="001A5B46"/>
    <w:rsid w:val="001A6F70"/>
    <w:rsid w:val="001A7FFC"/>
    <w:rsid w:val="001B0DF7"/>
    <w:rsid w:val="001B1943"/>
    <w:rsid w:val="001B48E7"/>
    <w:rsid w:val="001C2602"/>
    <w:rsid w:val="001C5383"/>
    <w:rsid w:val="001C7151"/>
    <w:rsid w:val="001D09CD"/>
    <w:rsid w:val="001D52A4"/>
    <w:rsid w:val="001D767F"/>
    <w:rsid w:val="001E61F7"/>
    <w:rsid w:val="001F23C7"/>
    <w:rsid w:val="0020306B"/>
    <w:rsid w:val="00206071"/>
    <w:rsid w:val="0021145D"/>
    <w:rsid w:val="00220BF2"/>
    <w:rsid w:val="00221860"/>
    <w:rsid w:val="00233C97"/>
    <w:rsid w:val="002423D3"/>
    <w:rsid w:val="0024329E"/>
    <w:rsid w:val="0024400C"/>
    <w:rsid w:val="00255DF0"/>
    <w:rsid w:val="002561D2"/>
    <w:rsid w:val="002779EE"/>
    <w:rsid w:val="00297816"/>
    <w:rsid w:val="002A4477"/>
    <w:rsid w:val="002A58FB"/>
    <w:rsid w:val="002A6DCF"/>
    <w:rsid w:val="002B3B8A"/>
    <w:rsid w:val="002C0D1D"/>
    <w:rsid w:val="002D2AAF"/>
    <w:rsid w:val="002D588D"/>
    <w:rsid w:val="002D7739"/>
    <w:rsid w:val="002E3C36"/>
    <w:rsid w:val="002E6165"/>
    <w:rsid w:val="002F3DB0"/>
    <w:rsid w:val="002F480B"/>
    <w:rsid w:val="002F602B"/>
    <w:rsid w:val="002F6513"/>
    <w:rsid w:val="003009CA"/>
    <w:rsid w:val="00303AE4"/>
    <w:rsid w:val="00306E23"/>
    <w:rsid w:val="003127FA"/>
    <w:rsid w:val="00313430"/>
    <w:rsid w:val="003165EE"/>
    <w:rsid w:val="00331162"/>
    <w:rsid w:val="00331C7E"/>
    <w:rsid w:val="00333994"/>
    <w:rsid w:val="00335C7F"/>
    <w:rsid w:val="00342395"/>
    <w:rsid w:val="00346768"/>
    <w:rsid w:val="00355C7B"/>
    <w:rsid w:val="00365952"/>
    <w:rsid w:val="00370E65"/>
    <w:rsid w:val="003827EA"/>
    <w:rsid w:val="00384684"/>
    <w:rsid w:val="00386444"/>
    <w:rsid w:val="003951F3"/>
    <w:rsid w:val="003A0B0D"/>
    <w:rsid w:val="003A1420"/>
    <w:rsid w:val="003A5BE3"/>
    <w:rsid w:val="003B08A1"/>
    <w:rsid w:val="003B14FF"/>
    <w:rsid w:val="003B4C97"/>
    <w:rsid w:val="003C2D06"/>
    <w:rsid w:val="003C3042"/>
    <w:rsid w:val="003C34EA"/>
    <w:rsid w:val="003C3DBB"/>
    <w:rsid w:val="003C4B3F"/>
    <w:rsid w:val="003C5789"/>
    <w:rsid w:val="003D190D"/>
    <w:rsid w:val="003D5AA5"/>
    <w:rsid w:val="003E39C3"/>
    <w:rsid w:val="003E61EB"/>
    <w:rsid w:val="003E62B9"/>
    <w:rsid w:val="003F0FB8"/>
    <w:rsid w:val="003F1F00"/>
    <w:rsid w:val="003F21B9"/>
    <w:rsid w:val="003F3596"/>
    <w:rsid w:val="003F6316"/>
    <w:rsid w:val="003F7A05"/>
    <w:rsid w:val="00404B1F"/>
    <w:rsid w:val="00415BA0"/>
    <w:rsid w:val="00417BE2"/>
    <w:rsid w:val="004240B2"/>
    <w:rsid w:val="0043327B"/>
    <w:rsid w:val="00446991"/>
    <w:rsid w:val="004475C6"/>
    <w:rsid w:val="00450C75"/>
    <w:rsid w:val="004542A1"/>
    <w:rsid w:val="004554B2"/>
    <w:rsid w:val="004569FD"/>
    <w:rsid w:val="0046638D"/>
    <w:rsid w:val="00467097"/>
    <w:rsid w:val="00467107"/>
    <w:rsid w:val="00470433"/>
    <w:rsid w:val="0047330F"/>
    <w:rsid w:val="00483CF4"/>
    <w:rsid w:val="00491F5C"/>
    <w:rsid w:val="00492BA5"/>
    <w:rsid w:val="0049426D"/>
    <w:rsid w:val="00497E18"/>
    <w:rsid w:val="004B1179"/>
    <w:rsid w:val="004B6E14"/>
    <w:rsid w:val="004C1524"/>
    <w:rsid w:val="004C26CB"/>
    <w:rsid w:val="004C3DB7"/>
    <w:rsid w:val="004C46B2"/>
    <w:rsid w:val="004D03DB"/>
    <w:rsid w:val="004D1888"/>
    <w:rsid w:val="004D55BE"/>
    <w:rsid w:val="004D62B3"/>
    <w:rsid w:val="004D66D3"/>
    <w:rsid w:val="004E4862"/>
    <w:rsid w:val="004F091B"/>
    <w:rsid w:val="004F2496"/>
    <w:rsid w:val="004F2FFE"/>
    <w:rsid w:val="00510FE0"/>
    <w:rsid w:val="00512B4A"/>
    <w:rsid w:val="005133D4"/>
    <w:rsid w:val="00515504"/>
    <w:rsid w:val="005306BA"/>
    <w:rsid w:val="0053096A"/>
    <w:rsid w:val="00532DBA"/>
    <w:rsid w:val="00541DA9"/>
    <w:rsid w:val="00550AFF"/>
    <w:rsid w:val="0055284C"/>
    <w:rsid w:val="00562D4D"/>
    <w:rsid w:val="005678C2"/>
    <w:rsid w:val="00581162"/>
    <w:rsid w:val="0058402B"/>
    <w:rsid w:val="0058431D"/>
    <w:rsid w:val="0058690F"/>
    <w:rsid w:val="00597525"/>
    <w:rsid w:val="005A0663"/>
    <w:rsid w:val="005A6250"/>
    <w:rsid w:val="005B62DD"/>
    <w:rsid w:val="005C2A19"/>
    <w:rsid w:val="005C312E"/>
    <w:rsid w:val="005C3EFF"/>
    <w:rsid w:val="005C51F2"/>
    <w:rsid w:val="005C75C9"/>
    <w:rsid w:val="005D06C5"/>
    <w:rsid w:val="005D2B93"/>
    <w:rsid w:val="005D53AE"/>
    <w:rsid w:val="005E0B51"/>
    <w:rsid w:val="005E4AE6"/>
    <w:rsid w:val="005E6CC2"/>
    <w:rsid w:val="005E71C9"/>
    <w:rsid w:val="005F1B8C"/>
    <w:rsid w:val="005F324C"/>
    <w:rsid w:val="005F3343"/>
    <w:rsid w:val="005F7388"/>
    <w:rsid w:val="006056CA"/>
    <w:rsid w:val="00607BB7"/>
    <w:rsid w:val="00607E12"/>
    <w:rsid w:val="00615F6E"/>
    <w:rsid w:val="00630BF0"/>
    <w:rsid w:val="00642236"/>
    <w:rsid w:val="006624BB"/>
    <w:rsid w:val="006739A2"/>
    <w:rsid w:val="00673A7E"/>
    <w:rsid w:val="00674BFC"/>
    <w:rsid w:val="0067687D"/>
    <w:rsid w:val="00680BAA"/>
    <w:rsid w:val="006837BE"/>
    <w:rsid w:val="00690D42"/>
    <w:rsid w:val="006A0990"/>
    <w:rsid w:val="006A339A"/>
    <w:rsid w:val="006A720B"/>
    <w:rsid w:val="006B1161"/>
    <w:rsid w:val="006B4CF8"/>
    <w:rsid w:val="006B7F03"/>
    <w:rsid w:val="006C05DC"/>
    <w:rsid w:val="006C47EA"/>
    <w:rsid w:val="006C6013"/>
    <w:rsid w:val="006D1CCF"/>
    <w:rsid w:val="006D2A34"/>
    <w:rsid w:val="006D36F2"/>
    <w:rsid w:val="006D4092"/>
    <w:rsid w:val="006D79C1"/>
    <w:rsid w:val="006E2055"/>
    <w:rsid w:val="006E3016"/>
    <w:rsid w:val="006F3015"/>
    <w:rsid w:val="006F5983"/>
    <w:rsid w:val="006F6F9B"/>
    <w:rsid w:val="00701421"/>
    <w:rsid w:val="007105DF"/>
    <w:rsid w:val="0071127E"/>
    <w:rsid w:val="007159E8"/>
    <w:rsid w:val="007162E6"/>
    <w:rsid w:val="00721676"/>
    <w:rsid w:val="0072179D"/>
    <w:rsid w:val="00722189"/>
    <w:rsid w:val="00730866"/>
    <w:rsid w:val="007337C5"/>
    <w:rsid w:val="00737E93"/>
    <w:rsid w:val="00740E6C"/>
    <w:rsid w:val="007424D6"/>
    <w:rsid w:val="0074454F"/>
    <w:rsid w:val="007459F6"/>
    <w:rsid w:val="007508B4"/>
    <w:rsid w:val="00757F98"/>
    <w:rsid w:val="00765383"/>
    <w:rsid w:val="0076623A"/>
    <w:rsid w:val="007672C6"/>
    <w:rsid w:val="007755C8"/>
    <w:rsid w:val="0077698A"/>
    <w:rsid w:val="00777EA9"/>
    <w:rsid w:val="00780C80"/>
    <w:rsid w:val="007863DF"/>
    <w:rsid w:val="00786C55"/>
    <w:rsid w:val="007877E3"/>
    <w:rsid w:val="00791191"/>
    <w:rsid w:val="007912B6"/>
    <w:rsid w:val="00795B57"/>
    <w:rsid w:val="007A51C5"/>
    <w:rsid w:val="007A549C"/>
    <w:rsid w:val="007A6E79"/>
    <w:rsid w:val="007A74CA"/>
    <w:rsid w:val="007B1A2F"/>
    <w:rsid w:val="007B329C"/>
    <w:rsid w:val="007B611D"/>
    <w:rsid w:val="007C7097"/>
    <w:rsid w:val="007D3C08"/>
    <w:rsid w:val="007E0576"/>
    <w:rsid w:val="007E5D82"/>
    <w:rsid w:val="007E69D0"/>
    <w:rsid w:val="007F7AE8"/>
    <w:rsid w:val="007F7B9B"/>
    <w:rsid w:val="0080208F"/>
    <w:rsid w:val="008108DA"/>
    <w:rsid w:val="00810A9D"/>
    <w:rsid w:val="00810BF6"/>
    <w:rsid w:val="00814E5C"/>
    <w:rsid w:val="00827954"/>
    <w:rsid w:val="0083314C"/>
    <w:rsid w:val="00834896"/>
    <w:rsid w:val="0084275A"/>
    <w:rsid w:val="00845ECB"/>
    <w:rsid w:val="0085250E"/>
    <w:rsid w:val="00873501"/>
    <w:rsid w:val="0088127F"/>
    <w:rsid w:val="00881612"/>
    <w:rsid w:val="008823EE"/>
    <w:rsid w:val="00894CBC"/>
    <w:rsid w:val="008952E7"/>
    <w:rsid w:val="00895F9C"/>
    <w:rsid w:val="008A071D"/>
    <w:rsid w:val="008A5898"/>
    <w:rsid w:val="008C2229"/>
    <w:rsid w:val="008D2A75"/>
    <w:rsid w:val="008D53A7"/>
    <w:rsid w:val="008E18D9"/>
    <w:rsid w:val="008E37CA"/>
    <w:rsid w:val="008F0BEF"/>
    <w:rsid w:val="008F18F5"/>
    <w:rsid w:val="008F3D2E"/>
    <w:rsid w:val="009026C2"/>
    <w:rsid w:val="0091039B"/>
    <w:rsid w:val="00913ED2"/>
    <w:rsid w:val="00914BE7"/>
    <w:rsid w:val="00916423"/>
    <w:rsid w:val="00917D61"/>
    <w:rsid w:val="009265C8"/>
    <w:rsid w:val="00935949"/>
    <w:rsid w:val="00941CC6"/>
    <w:rsid w:val="009448B9"/>
    <w:rsid w:val="00953EBA"/>
    <w:rsid w:val="0096532C"/>
    <w:rsid w:val="00965DBA"/>
    <w:rsid w:val="00970ED2"/>
    <w:rsid w:val="009752A0"/>
    <w:rsid w:val="009776BD"/>
    <w:rsid w:val="009800C9"/>
    <w:rsid w:val="00981D8D"/>
    <w:rsid w:val="00983B72"/>
    <w:rsid w:val="00987C2E"/>
    <w:rsid w:val="00987D41"/>
    <w:rsid w:val="009A61C5"/>
    <w:rsid w:val="009A7240"/>
    <w:rsid w:val="009A7C3E"/>
    <w:rsid w:val="009B097B"/>
    <w:rsid w:val="009B588F"/>
    <w:rsid w:val="009B61AC"/>
    <w:rsid w:val="009C2BF7"/>
    <w:rsid w:val="009C6094"/>
    <w:rsid w:val="009C7560"/>
    <w:rsid w:val="009F08E2"/>
    <w:rsid w:val="009F4CB3"/>
    <w:rsid w:val="009F5459"/>
    <w:rsid w:val="009F759B"/>
    <w:rsid w:val="00A01FEB"/>
    <w:rsid w:val="00A051B8"/>
    <w:rsid w:val="00A06A97"/>
    <w:rsid w:val="00A06E85"/>
    <w:rsid w:val="00A07380"/>
    <w:rsid w:val="00A10C07"/>
    <w:rsid w:val="00A12D41"/>
    <w:rsid w:val="00A20DB4"/>
    <w:rsid w:val="00A21EA6"/>
    <w:rsid w:val="00A2307B"/>
    <w:rsid w:val="00A278DC"/>
    <w:rsid w:val="00A34D91"/>
    <w:rsid w:val="00A4293F"/>
    <w:rsid w:val="00A43FA0"/>
    <w:rsid w:val="00A44A64"/>
    <w:rsid w:val="00A56F50"/>
    <w:rsid w:val="00A657FF"/>
    <w:rsid w:val="00A70D17"/>
    <w:rsid w:val="00A72C22"/>
    <w:rsid w:val="00A90BA6"/>
    <w:rsid w:val="00AA0F94"/>
    <w:rsid w:val="00AA535D"/>
    <w:rsid w:val="00AA6D5D"/>
    <w:rsid w:val="00AB247E"/>
    <w:rsid w:val="00AB715B"/>
    <w:rsid w:val="00AC0117"/>
    <w:rsid w:val="00AC580A"/>
    <w:rsid w:val="00AD04FA"/>
    <w:rsid w:val="00AE34E8"/>
    <w:rsid w:val="00AF1139"/>
    <w:rsid w:val="00AF3ACE"/>
    <w:rsid w:val="00AF40FF"/>
    <w:rsid w:val="00B0219C"/>
    <w:rsid w:val="00B02C01"/>
    <w:rsid w:val="00B03844"/>
    <w:rsid w:val="00B141AD"/>
    <w:rsid w:val="00B21E86"/>
    <w:rsid w:val="00B250D5"/>
    <w:rsid w:val="00B27A34"/>
    <w:rsid w:val="00B31542"/>
    <w:rsid w:val="00B330C7"/>
    <w:rsid w:val="00B45E0D"/>
    <w:rsid w:val="00B46856"/>
    <w:rsid w:val="00B46E08"/>
    <w:rsid w:val="00B54A8F"/>
    <w:rsid w:val="00B64A10"/>
    <w:rsid w:val="00B67375"/>
    <w:rsid w:val="00B75BA1"/>
    <w:rsid w:val="00B95C45"/>
    <w:rsid w:val="00BB3D1D"/>
    <w:rsid w:val="00BD063A"/>
    <w:rsid w:val="00BD102C"/>
    <w:rsid w:val="00BE2885"/>
    <w:rsid w:val="00BE5202"/>
    <w:rsid w:val="00BE6513"/>
    <w:rsid w:val="00BE744F"/>
    <w:rsid w:val="00BE7D8F"/>
    <w:rsid w:val="00BF5290"/>
    <w:rsid w:val="00BF7358"/>
    <w:rsid w:val="00C014DB"/>
    <w:rsid w:val="00C048BB"/>
    <w:rsid w:val="00C07389"/>
    <w:rsid w:val="00C141A4"/>
    <w:rsid w:val="00C20380"/>
    <w:rsid w:val="00C21A56"/>
    <w:rsid w:val="00C21CB8"/>
    <w:rsid w:val="00C226CF"/>
    <w:rsid w:val="00C25608"/>
    <w:rsid w:val="00C27C86"/>
    <w:rsid w:val="00C27CE6"/>
    <w:rsid w:val="00C40A06"/>
    <w:rsid w:val="00C60174"/>
    <w:rsid w:val="00C63BAC"/>
    <w:rsid w:val="00C66DBD"/>
    <w:rsid w:val="00C7217D"/>
    <w:rsid w:val="00C83FC6"/>
    <w:rsid w:val="00C86F89"/>
    <w:rsid w:val="00C969CF"/>
    <w:rsid w:val="00CC353D"/>
    <w:rsid w:val="00CD3DF9"/>
    <w:rsid w:val="00CD3F47"/>
    <w:rsid w:val="00CD5C00"/>
    <w:rsid w:val="00CE0A79"/>
    <w:rsid w:val="00CE1045"/>
    <w:rsid w:val="00CE4C17"/>
    <w:rsid w:val="00CF2052"/>
    <w:rsid w:val="00CF48BC"/>
    <w:rsid w:val="00D00945"/>
    <w:rsid w:val="00D01C61"/>
    <w:rsid w:val="00D1082F"/>
    <w:rsid w:val="00D124A7"/>
    <w:rsid w:val="00D15737"/>
    <w:rsid w:val="00D17482"/>
    <w:rsid w:val="00D20FC9"/>
    <w:rsid w:val="00D22FBA"/>
    <w:rsid w:val="00D258D7"/>
    <w:rsid w:val="00D3246B"/>
    <w:rsid w:val="00D354B4"/>
    <w:rsid w:val="00D367F7"/>
    <w:rsid w:val="00D371DF"/>
    <w:rsid w:val="00D43718"/>
    <w:rsid w:val="00D476BE"/>
    <w:rsid w:val="00D515DC"/>
    <w:rsid w:val="00D56CD1"/>
    <w:rsid w:val="00D616A5"/>
    <w:rsid w:val="00D641AC"/>
    <w:rsid w:val="00D67AC6"/>
    <w:rsid w:val="00D70E3E"/>
    <w:rsid w:val="00D766A8"/>
    <w:rsid w:val="00D8509A"/>
    <w:rsid w:val="00D87BC0"/>
    <w:rsid w:val="00D91F98"/>
    <w:rsid w:val="00D94FB1"/>
    <w:rsid w:val="00D964A5"/>
    <w:rsid w:val="00DA0499"/>
    <w:rsid w:val="00DA36FB"/>
    <w:rsid w:val="00DB3E28"/>
    <w:rsid w:val="00DB482D"/>
    <w:rsid w:val="00DB62B3"/>
    <w:rsid w:val="00DC1A07"/>
    <w:rsid w:val="00DC553E"/>
    <w:rsid w:val="00DC6329"/>
    <w:rsid w:val="00DC7F6F"/>
    <w:rsid w:val="00DD578E"/>
    <w:rsid w:val="00DF5EBE"/>
    <w:rsid w:val="00DF78CD"/>
    <w:rsid w:val="00E03DEB"/>
    <w:rsid w:val="00E067CB"/>
    <w:rsid w:val="00E11CB6"/>
    <w:rsid w:val="00E23D01"/>
    <w:rsid w:val="00E25C05"/>
    <w:rsid w:val="00E27B2B"/>
    <w:rsid w:val="00E31699"/>
    <w:rsid w:val="00E3509B"/>
    <w:rsid w:val="00E356A4"/>
    <w:rsid w:val="00E42C34"/>
    <w:rsid w:val="00E43528"/>
    <w:rsid w:val="00E5686D"/>
    <w:rsid w:val="00E611D1"/>
    <w:rsid w:val="00E61D5C"/>
    <w:rsid w:val="00E674A7"/>
    <w:rsid w:val="00E76858"/>
    <w:rsid w:val="00E778D9"/>
    <w:rsid w:val="00E8065E"/>
    <w:rsid w:val="00E828F5"/>
    <w:rsid w:val="00E82D6D"/>
    <w:rsid w:val="00E97D53"/>
    <w:rsid w:val="00EA50A8"/>
    <w:rsid w:val="00EB2DFF"/>
    <w:rsid w:val="00EC19D7"/>
    <w:rsid w:val="00EC3721"/>
    <w:rsid w:val="00ED2574"/>
    <w:rsid w:val="00EE4A85"/>
    <w:rsid w:val="00EF3711"/>
    <w:rsid w:val="00F03F35"/>
    <w:rsid w:val="00F05C36"/>
    <w:rsid w:val="00F06592"/>
    <w:rsid w:val="00F21054"/>
    <w:rsid w:val="00F30303"/>
    <w:rsid w:val="00F32312"/>
    <w:rsid w:val="00F355E9"/>
    <w:rsid w:val="00F45CA4"/>
    <w:rsid w:val="00F45F11"/>
    <w:rsid w:val="00F55481"/>
    <w:rsid w:val="00F64615"/>
    <w:rsid w:val="00F64E8F"/>
    <w:rsid w:val="00F6595C"/>
    <w:rsid w:val="00F67CB5"/>
    <w:rsid w:val="00F80287"/>
    <w:rsid w:val="00F82B70"/>
    <w:rsid w:val="00F82EB2"/>
    <w:rsid w:val="00F86A1A"/>
    <w:rsid w:val="00F917AD"/>
    <w:rsid w:val="00F92A18"/>
    <w:rsid w:val="00F92FF1"/>
    <w:rsid w:val="00FB4058"/>
    <w:rsid w:val="00FB7076"/>
    <w:rsid w:val="00FC20B9"/>
    <w:rsid w:val="00FC2AB0"/>
    <w:rsid w:val="00FC2C20"/>
    <w:rsid w:val="00FD0D9A"/>
    <w:rsid w:val="00FE561B"/>
    <w:rsid w:val="00FF15B7"/>
    <w:rsid w:val="00FF1CFE"/>
    <w:rsid w:val="00FF3139"/>
    <w:rsid w:val="020D0F61"/>
    <w:rsid w:val="08002443"/>
    <w:rsid w:val="106873AD"/>
    <w:rsid w:val="106A6536"/>
    <w:rsid w:val="23366A59"/>
    <w:rsid w:val="23D01E6E"/>
    <w:rsid w:val="24B46AFA"/>
    <w:rsid w:val="3FBF3FA4"/>
    <w:rsid w:val="4B543DB6"/>
    <w:rsid w:val="50091DF7"/>
    <w:rsid w:val="5C2753E3"/>
    <w:rsid w:val="5FCC4EEB"/>
    <w:rsid w:val="5FE55F5B"/>
    <w:rsid w:val="61A65521"/>
    <w:rsid w:val="69AB6187"/>
    <w:rsid w:val="74AF6E50"/>
    <w:rsid w:val="77D95EF9"/>
    <w:rsid w:val="7BEC0415"/>
    <w:rsid w:val="7DFDE7DD"/>
    <w:rsid w:val="7EED900D"/>
    <w:rsid w:val="7F27486E"/>
    <w:rsid w:val="7FDC39E7"/>
    <w:rsid w:val="7FFF1DBF"/>
    <w:rsid w:val="9FF78010"/>
    <w:rsid w:val="A5FFF3C7"/>
    <w:rsid w:val="AFFA90E1"/>
    <w:rsid w:val="BCBFF690"/>
    <w:rsid w:val="EEBD04F2"/>
    <w:rsid w:val="EEFE1E3F"/>
    <w:rsid w:val="F1FF5FB3"/>
    <w:rsid w:val="F7D72952"/>
    <w:rsid w:val="FA69E9DD"/>
    <w:rsid w:val="FBFFE9EC"/>
    <w:rsid w:val="FFFBC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3"/>
    <w:qFormat/>
    <w:uiPriority w:val="9"/>
    <w:pPr>
      <w:keepNext/>
      <w:keepLines/>
      <w:spacing w:before="120" w:after="120"/>
      <w:outlineLvl w:val="0"/>
    </w:pPr>
    <w:rPr>
      <w:b/>
      <w:bCs/>
      <w:kern w:val="44"/>
      <w:sz w:val="28"/>
      <w:szCs w:val="44"/>
    </w:rPr>
  </w:style>
  <w:style w:type="paragraph" w:styleId="4">
    <w:name w:val="heading 2"/>
    <w:basedOn w:val="1"/>
    <w:next w:val="1"/>
    <w:link w:val="24"/>
    <w:unhideWhenUsed/>
    <w:qFormat/>
    <w:uiPriority w:val="99"/>
    <w:pPr>
      <w:keepNext/>
      <w:keepLines/>
      <w:spacing w:before="120" w:after="120" w:line="415" w:lineRule="auto"/>
      <w:outlineLvl w:val="1"/>
    </w:pPr>
    <w:rPr>
      <w:rFonts w:asciiTheme="majorHAnsi" w:hAnsiTheme="majorHAnsi" w:eastAsiaTheme="majorEastAsia" w:cstheme="majorBidi"/>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spacing w:before="161"/>
      <w:ind w:left="1020"/>
    </w:pPr>
    <w:rPr>
      <w:sz w:val="24"/>
      <w:szCs w:val="24"/>
    </w:rPr>
  </w:style>
  <w:style w:type="paragraph" w:styleId="5">
    <w:name w:val="annotation text"/>
    <w:basedOn w:val="1"/>
    <w:link w:val="33"/>
    <w:semiHidden/>
    <w:unhideWhenUsed/>
    <w:qFormat/>
    <w:uiPriority w:val="99"/>
    <w:pPr>
      <w:jc w:val="left"/>
    </w:pPr>
  </w:style>
  <w:style w:type="paragraph" w:styleId="6">
    <w:name w:val="Plain Text"/>
    <w:basedOn w:val="1"/>
    <w:link w:val="27"/>
    <w:qFormat/>
    <w:uiPriority w:val="0"/>
    <w:rPr>
      <w:rFonts w:ascii="宋体" w:hAnsi="Courier New"/>
    </w:rPr>
  </w:style>
  <w:style w:type="paragraph" w:styleId="7">
    <w:name w:val="Date"/>
    <w:basedOn w:val="1"/>
    <w:next w:val="1"/>
    <w:link w:val="35"/>
    <w:semiHidden/>
    <w:unhideWhenUsed/>
    <w:qFormat/>
    <w:uiPriority w:val="99"/>
    <w:pPr>
      <w:ind w:left="100" w:leftChars="2500"/>
    </w:pPr>
  </w:style>
  <w:style w:type="paragraph" w:styleId="8">
    <w:name w:val="Balloon Text"/>
    <w:basedOn w:val="1"/>
    <w:link w:val="29"/>
    <w:semiHidden/>
    <w:unhideWhenUsed/>
    <w:qFormat/>
    <w:uiPriority w:val="99"/>
    <w:rPr>
      <w:sz w:val="18"/>
      <w:szCs w:val="18"/>
    </w:rPr>
  </w:style>
  <w:style w:type="paragraph" w:styleId="9">
    <w:name w:val="footer"/>
    <w:basedOn w:val="1"/>
    <w:link w:val="26"/>
    <w:unhideWhenUsed/>
    <w:qFormat/>
    <w:uiPriority w:val="99"/>
    <w:pPr>
      <w:tabs>
        <w:tab w:val="center" w:pos="4153"/>
        <w:tab w:val="right" w:pos="8306"/>
      </w:tabs>
      <w:snapToGrid w:val="0"/>
      <w:jc w:val="left"/>
    </w:pPr>
    <w:rPr>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List"/>
    <w:basedOn w:val="1"/>
    <w:semiHidden/>
    <w:unhideWhenUsed/>
    <w:qFormat/>
    <w:uiPriority w:val="99"/>
    <w:pPr>
      <w:ind w:left="200" w:hanging="200" w:hangingChars="200"/>
      <w:contextualSpacing/>
    </w:pPr>
  </w:style>
  <w:style w:type="paragraph" w:styleId="13">
    <w:name w:val="toc 2"/>
    <w:basedOn w:val="1"/>
    <w:next w:val="1"/>
    <w:unhideWhenUsed/>
    <w:qFormat/>
    <w:uiPriority w:val="39"/>
    <w:pPr>
      <w:ind w:left="420" w:leftChars="200"/>
    </w:pPr>
  </w:style>
  <w:style w:type="paragraph" w:styleId="14">
    <w:name w:val="annotation subject"/>
    <w:basedOn w:val="5"/>
    <w:next w:val="5"/>
    <w:link w:val="34"/>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character" w:styleId="19">
    <w:name w:val="annotation reference"/>
    <w:basedOn w:val="17"/>
    <w:semiHidden/>
    <w:unhideWhenUsed/>
    <w:qFormat/>
    <w:uiPriority w:val="99"/>
    <w:rPr>
      <w:sz w:val="21"/>
      <w:szCs w:val="21"/>
    </w:rPr>
  </w:style>
  <w:style w:type="paragraph" w:customStyle="1" w:styleId="20">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21">
    <w:name w:val="样式 列表 + 两端对齐"/>
    <w:basedOn w:val="12"/>
    <w:qFormat/>
    <w:uiPriority w:val="0"/>
    <w:pPr>
      <w:spacing w:line="360" w:lineRule="auto"/>
      <w:ind w:left="2040" w:right="-1" w:hanging="2040" w:hangingChars="850"/>
      <w:jc w:val="left"/>
    </w:pPr>
    <w:rPr>
      <w:rFonts w:cs="宋体"/>
      <w:kern w:val="0"/>
      <w:sz w:val="24"/>
      <w:szCs w:val="20"/>
    </w:rPr>
  </w:style>
  <w:style w:type="paragraph" w:customStyle="1" w:styleId="22">
    <w:name w:val="样式1"/>
    <w:basedOn w:val="1"/>
    <w:next w:val="1"/>
    <w:qFormat/>
    <w:uiPriority w:val="0"/>
    <w:rPr>
      <w:lang w:val="zh-CN"/>
    </w:rPr>
  </w:style>
  <w:style w:type="character" w:customStyle="1" w:styleId="23">
    <w:name w:val="标题 1 字符"/>
    <w:basedOn w:val="17"/>
    <w:link w:val="3"/>
    <w:qFormat/>
    <w:uiPriority w:val="9"/>
    <w:rPr>
      <w:rFonts w:ascii="Calibri" w:hAnsi="Calibri" w:eastAsia="宋体" w:cs="Times New Roman"/>
      <w:b/>
      <w:bCs/>
      <w:kern w:val="44"/>
      <w:sz w:val="28"/>
      <w:szCs w:val="44"/>
    </w:rPr>
  </w:style>
  <w:style w:type="character" w:customStyle="1" w:styleId="24">
    <w:name w:val="标题 2 字符"/>
    <w:basedOn w:val="17"/>
    <w:link w:val="4"/>
    <w:qFormat/>
    <w:uiPriority w:val="99"/>
    <w:rPr>
      <w:rFonts w:asciiTheme="majorHAnsi" w:hAnsiTheme="majorHAnsi" w:eastAsiaTheme="majorEastAsia" w:cstheme="majorBidi"/>
      <w:b/>
      <w:bCs/>
      <w:sz w:val="32"/>
      <w:szCs w:val="32"/>
    </w:rPr>
  </w:style>
  <w:style w:type="character" w:customStyle="1" w:styleId="25">
    <w:name w:val="页眉 字符"/>
    <w:basedOn w:val="17"/>
    <w:link w:val="10"/>
    <w:qFormat/>
    <w:uiPriority w:val="99"/>
    <w:rPr>
      <w:sz w:val="18"/>
      <w:szCs w:val="18"/>
    </w:rPr>
  </w:style>
  <w:style w:type="character" w:customStyle="1" w:styleId="26">
    <w:name w:val="页脚 字符"/>
    <w:basedOn w:val="17"/>
    <w:link w:val="9"/>
    <w:qFormat/>
    <w:uiPriority w:val="99"/>
    <w:rPr>
      <w:sz w:val="18"/>
      <w:szCs w:val="18"/>
    </w:rPr>
  </w:style>
  <w:style w:type="character" w:customStyle="1" w:styleId="27">
    <w:name w:val="纯文本 字符"/>
    <w:basedOn w:val="17"/>
    <w:link w:val="6"/>
    <w:qFormat/>
    <w:uiPriority w:val="0"/>
    <w:rPr>
      <w:rFonts w:ascii="宋体" w:hAnsi="Courier New"/>
      <w:szCs w:val="21"/>
    </w:rPr>
  </w:style>
  <w:style w:type="paragraph" w:styleId="28">
    <w:name w:val="List Paragraph"/>
    <w:basedOn w:val="1"/>
    <w:qFormat/>
    <w:uiPriority w:val="34"/>
    <w:pPr>
      <w:ind w:firstLine="420" w:firstLineChars="200"/>
    </w:pPr>
  </w:style>
  <w:style w:type="character" w:customStyle="1" w:styleId="29">
    <w:name w:val="批注框文本 字符"/>
    <w:basedOn w:val="17"/>
    <w:link w:val="8"/>
    <w:semiHidden/>
    <w:qFormat/>
    <w:uiPriority w:val="99"/>
    <w:rPr>
      <w:rFonts w:ascii="Calibri" w:hAnsi="Calibri" w:eastAsia="宋体" w:cs="Times New Roman"/>
      <w:sz w:val="18"/>
      <w:szCs w:val="18"/>
    </w:rPr>
  </w:style>
  <w:style w:type="character" w:customStyle="1" w:styleId="30">
    <w:name w:val="font31"/>
    <w:basedOn w:val="17"/>
    <w:qFormat/>
    <w:uiPriority w:val="0"/>
    <w:rPr>
      <w:rFonts w:hint="eastAsia" w:ascii="宋体" w:hAnsi="宋体" w:eastAsia="宋体" w:cs="宋体"/>
      <w:color w:val="000000"/>
      <w:sz w:val="21"/>
      <w:szCs w:val="21"/>
      <w:u w:val="none"/>
    </w:rPr>
  </w:style>
  <w:style w:type="character" w:customStyle="1" w:styleId="31">
    <w:name w:val="font21"/>
    <w:basedOn w:val="17"/>
    <w:qFormat/>
    <w:uiPriority w:val="0"/>
    <w:rPr>
      <w:rFonts w:hint="default" w:ascii="Times New Roman" w:hAnsi="Times New Roman" w:cs="Times New Roman"/>
      <w:color w:val="000000"/>
      <w:sz w:val="21"/>
      <w:szCs w:val="21"/>
      <w:u w:val="none"/>
    </w:rPr>
  </w:style>
  <w:style w:type="character" w:customStyle="1" w:styleId="32">
    <w:name w:val="font11"/>
    <w:basedOn w:val="17"/>
    <w:qFormat/>
    <w:uiPriority w:val="0"/>
    <w:rPr>
      <w:rFonts w:hint="eastAsia" w:ascii="宋体" w:hAnsi="宋体" w:eastAsia="宋体" w:cs="宋体"/>
      <w:color w:val="000000"/>
      <w:sz w:val="21"/>
      <w:szCs w:val="21"/>
      <w:u w:val="none"/>
    </w:rPr>
  </w:style>
  <w:style w:type="character" w:customStyle="1" w:styleId="33">
    <w:name w:val="批注文字 字符"/>
    <w:basedOn w:val="17"/>
    <w:link w:val="5"/>
    <w:semiHidden/>
    <w:qFormat/>
    <w:uiPriority w:val="99"/>
    <w:rPr>
      <w:rFonts w:ascii="Calibri" w:hAnsi="Calibri" w:eastAsia="宋体" w:cs="Times New Roman"/>
      <w:kern w:val="2"/>
      <w:sz w:val="21"/>
      <w:szCs w:val="22"/>
    </w:rPr>
  </w:style>
  <w:style w:type="character" w:customStyle="1" w:styleId="34">
    <w:name w:val="批注主题 字符"/>
    <w:basedOn w:val="33"/>
    <w:link w:val="14"/>
    <w:semiHidden/>
    <w:qFormat/>
    <w:uiPriority w:val="99"/>
    <w:rPr>
      <w:rFonts w:ascii="Calibri" w:hAnsi="Calibri" w:eastAsia="宋体" w:cs="Times New Roman"/>
      <w:b/>
      <w:bCs/>
      <w:kern w:val="2"/>
      <w:sz w:val="21"/>
      <w:szCs w:val="22"/>
    </w:rPr>
  </w:style>
  <w:style w:type="character" w:customStyle="1" w:styleId="35">
    <w:name w:val="日期 字符"/>
    <w:basedOn w:val="17"/>
    <w:link w:val="7"/>
    <w:semiHidden/>
    <w:qFormat/>
    <w:uiPriority w:val="99"/>
    <w:rPr>
      <w:rFonts w:ascii="Calibri" w:hAnsi="Calibri" w:eastAsia="宋体" w:cs="Times New Roman"/>
      <w:kern w:val="2"/>
      <w:sz w:val="21"/>
      <w:szCs w:val="22"/>
    </w:rPr>
  </w:style>
  <w:style w:type="paragraph" w:customStyle="1" w:styleId="36">
    <w:name w:val="图表"/>
    <w:link w:val="37"/>
    <w:qFormat/>
    <w:uiPriority w:val="0"/>
    <w:pPr>
      <w:jc w:val="center"/>
    </w:pPr>
    <w:rPr>
      <w:rFonts w:cs="宋体" w:asciiTheme="minorEastAsia" w:hAnsiTheme="minorEastAsia" w:eastAsiaTheme="minorEastAsia"/>
      <w:color w:val="000000" w:themeColor="text1"/>
      <w:kern w:val="2"/>
      <w:sz w:val="18"/>
      <w:szCs w:val="18"/>
      <w:lang w:val="en-US" w:eastAsia="zh-CN" w:bidi="ar-SA"/>
      <w14:textFill>
        <w14:solidFill>
          <w14:schemeClr w14:val="tx1"/>
        </w14:solidFill>
      </w14:textFill>
    </w:rPr>
  </w:style>
  <w:style w:type="character" w:customStyle="1" w:styleId="37">
    <w:name w:val="图表 Char"/>
    <w:basedOn w:val="17"/>
    <w:link w:val="36"/>
    <w:qFormat/>
    <w:uiPriority w:val="0"/>
    <w:rPr>
      <w:rFonts w:cs="宋体" w:asciiTheme="minorEastAsia" w:hAnsiTheme="minorEastAsia"/>
      <w:color w:val="000000" w:themeColor="text1"/>
      <w:kern w:val="2"/>
      <w:sz w:val="18"/>
      <w:szCs w:val="18"/>
      <w14:textFill>
        <w14:solidFill>
          <w14:schemeClr w14:val="tx1"/>
        </w14:solidFill>
      </w14:textFill>
    </w:rPr>
  </w:style>
  <w:style w:type="paragraph" w:customStyle="1" w:styleId="38">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39">
    <w:name w:val="Table Paragraph"/>
    <w:basedOn w:val="1"/>
    <w:qFormat/>
    <w:uiPriority w:val="1"/>
    <w:pPr>
      <w:spacing w:before="42"/>
    </w:pPr>
  </w:style>
  <w:style w:type="table" w:customStyle="1" w:styleId="40">
    <w:name w:val="Table Normal"/>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5236</Words>
  <Characters>5676</Characters>
  <Lines>31</Lines>
  <Paragraphs>8</Paragraphs>
  <TotalTime>10</TotalTime>
  <ScaleCrop>false</ScaleCrop>
  <LinksUpToDate>false</LinksUpToDate>
  <CharactersWithSpaces>5684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2019-04-29T22:23:00Z</dcterms:created>
  <dc:creator>Mr.Qu</dc:creator>
  <cp:lastModifiedBy>朱松杰</cp:lastModifiedBy>
  <cp:lastPrinted>2019-04-29T22:25:00Z</cp:lastPrinted>
  <dcterms:modified xsi:type="dcterms:W3CDTF">2023-09-20T02:38:18Z</dcterms:modified>
  <cp:revision>531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6FECA32C4D1347A68C5854FD5A6F5F6B_13</vt:lpwstr>
  </property>
</Properties>
</file>