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ascii="宋体" w:hAnsi="宋体" w:eastAsia="宋体" w:cs="宋体"/>
          <w:b/>
          <w:bCs/>
          <w:snapToGrid w:val="0"/>
          <w:color w:val="000000"/>
          <w:spacing w:val="-17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7"/>
          <w:kern w:val="0"/>
          <w:sz w:val="30"/>
          <w:szCs w:val="30"/>
        </w:rPr>
        <w:t>职业院校教师素质提高计划</w:t>
      </w:r>
      <w:r>
        <w:rPr>
          <w:rFonts w:ascii="宋体" w:hAnsi="宋体" w:eastAsia="宋体" w:cs="宋体"/>
          <w:b/>
          <w:bCs/>
          <w:snapToGrid w:val="0"/>
          <w:color w:val="000000"/>
          <w:spacing w:val="-17"/>
          <w:kern w:val="0"/>
          <w:sz w:val="30"/>
          <w:szCs w:val="30"/>
        </w:rPr>
        <w:t>(2021-2025年)</w:t>
      </w:r>
    </w:p>
    <w:p>
      <w:pPr>
        <w:ind w:firstLine="420" w:firstLineChars="0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-17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7"/>
          <w:kern w:val="0"/>
          <w:sz w:val="24"/>
          <w:szCs w:val="24"/>
        </w:rPr>
        <w:t>关于举办“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7"/>
          <w:kern w:val="0"/>
          <w:sz w:val="24"/>
          <w:szCs w:val="24"/>
          <w:lang w:val="en-US" w:eastAsia="zh-CN"/>
        </w:rPr>
        <w:t>2024年上海职业院校名师工作室访学研修班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7"/>
          <w:kern w:val="0"/>
          <w:sz w:val="24"/>
          <w:szCs w:val="24"/>
        </w:rPr>
        <w:t>”的通知</w:t>
      </w:r>
    </w:p>
    <w:p/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各职业院校：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6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根据《教育部财政部关于实施职业院校教师素质提高计划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( 2021—2025年)的通知》(教师函〔2021〕6号)文件要求，结合《 上海市“十四五”职业院校教师培训工作实施意见》  (试行)文件精神，上海市教育委员会确定了202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val="en-US" w:eastAsia="zh-CN"/>
        </w:rPr>
        <w:t>4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年上海市职业院校教师素质提高计划国家级培训项目(以下简称“国培项目”)。上海第二工业大学承担了“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2024年上海职业院校名师工作室访学研修班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”的任务，现将有关事项通知如下：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8" w:firstLineChars="200"/>
        <w:jc w:val="left"/>
        <w:textAlignment w:val="baseline"/>
        <w:rPr>
          <w:rFonts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hint="eastAsia"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  <w:t>一</w:t>
      </w:r>
      <w:r>
        <w:rPr>
          <w:rFonts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  <w:t xml:space="preserve"> 、研修目标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6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FF0000"/>
          <w:spacing w:val="-11"/>
          <w:kern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贯彻国务院《关于印发&lt;国家职业教育改革实施方案&gt;的通知》（国发〔2019〕4号）精神，落实党的二十大对培养高素质教师队伍的部署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val="en-US" w:eastAsia="zh-CN"/>
        </w:rPr>
        <w:t>通过访学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拓宽学术视野，了解国际学术前沿动态和趋势，掌握最新的研究方法和技术，提高自己的学术水平和科研能力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eastAsia="zh-CN"/>
        </w:rPr>
        <w:t>；深入了解国外学科领域的最新研究成果和发展动态，学习先进的教学方法和教材，提高学科专业知识和教学能力。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8" w:firstLineChars="200"/>
        <w:jc w:val="left"/>
        <w:textAlignment w:val="baseline"/>
        <w:rPr>
          <w:rFonts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hint="eastAsia"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  <w:t>二</w:t>
      </w:r>
      <w:r>
        <w:rPr>
          <w:rFonts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  <w:t xml:space="preserve"> 、研修对象及名额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6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FF0000"/>
          <w:spacing w:val="-11"/>
          <w:kern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上海市高等职业教育名师工作室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val="en-US" w:eastAsia="zh-CN"/>
        </w:rPr>
        <w:t>成员。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6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全市计划招生总数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val="en-US" w:eastAsia="zh-CN"/>
        </w:rPr>
        <w:t>20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人。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8" w:firstLineChars="200"/>
        <w:jc w:val="left"/>
        <w:textAlignment w:val="baseline"/>
        <w:rPr>
          <w:rFonts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hint="eastAsia"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  <w:t>三、研修时间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6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主要集中在202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val="en-US" w:eastAsia="zh-CN"/>
        </w:rPr>
        <w:t>4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年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val="en-US" w:eastAsia="zh-CN"/>
        </w:rPr>
        <w:t>5</w:t>
      </w:r>
      <w:r>
        <w:rPr>
          <w:rFonts w:ascii="仿宋" w:hAnsi="仿宋" w:eastAsia="仿宋" w:cs="仿宋"/>
          <w:snapToGrid w:val="0"/>
          <w:color w:val="auto"/>
          <w:spacing w:val="-11"/>
          <w:kern w:val="0"/>
          <w:sz w:val="27"/>
          <w:szCs w:val="27"/>
        </w:rPr>
        <w:t>月-</w:t>
      </w:r>
      <w:r>
        <w:rPr>
          <w:rFonts w:hint="eastAsia" w:ascii="仿宋" w:hAnsi="仿宋" w:eastAsia="仿宋" w:cs="仿宋"/>
          <w:snapToGrid w:val="0"/>
          <w:color w:val="auto"/>
          <w:spacing w:val="-11"/>
          <w:kern w:val="0"/>
          <w:sz w:val="27"/>
          <w:szCs w:val="27"/>
          <w:lang w:val="en-US" w:eastAsia="zh-CN"/>
        </w:rPr>
        <w:t>10</w:t>
      </w:r>
      <w:r>
        <w:rPr>
          <w:rFonts w:ascii="仿宋" w:hAnsi="仿宋" w:eastAsia="仿宋" w:cs="仿宋"/>
          <w:snapToGrid w:val="0"/>
          <w:color w:val="auto"/>
          <w:spacing w:val="-11"/>
          <w:kern w:val="0"/>
          <w:sz w:val="27"/>
          <w:szCs w:val="27"/>
        </w:rPr>
        <w:t>月期间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。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val="en-US" w:eastAsia="zh-CN"/>
        </w:rPr>
        <w:t>国内约24课时、国外约96课时，预计9月份外出。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6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具体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时间安排另行通知。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6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8" w:firstLineChars="200"/>
        <w:jc w:val="left"/>
        <w:textAlignment w:val="baseline"/>
        <w:rPr>
          <w:rFonts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hint="eastAsia"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  <w:t>四、</w:t>
      </w:r>
      <w:r>
        <w:rPr>
          <w:rFonts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  <w:t xml:space="preserve"> 研修内容</w:t>
      </w:r>
    </w:p>
    <w:p>
      <w:pPr>
        <w:keepNext w:val="0"/>
        <w:keepLines w:val="0"/>
        <w:widowControl/>
        <w:suppressLineNumbers w:val="0"/>
        <w:ind w:firstLine="744" w:firstLineChars="300"/>
        <w:jc w:val="left"/>
        <w:rPr>
          <w:rFonts w:hint="default" w:ascii="仿宋" w:hAnsi="仿宋" w:eastAsia="仿宋" w:cs="仿宋"/>
          <w:b w:val="0"/>
          <w:bCs w:val="0"/>
          <w:snapToGrid w:val="0"/>
          <w:color w:val="auto"/>
          <w:spacing w:val="-11"/>
          <w:kern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11"/>
          <w:kern w:val="0"/>
          <w:sz w:val="27"/>
          <w:szCs w:val="27"/>
        </w:rPr>
        <w:t>本次研修内容，主要包括:职业技术教育的国际发展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11"/>
          <w:kern w:val="0"/>
          <w:sz w:val="27"/>
          <w:szCs w:val="27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11"/>
          <w:kern w:val="0"/>
          <w:sz w:val="27"/>
          <w:szCs w:val="27"/>
          <w:lang w:val="en-US" w:eastAsia="zh-CN"/>
        </w:rPr>
        <w:t>澳大利亚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11"/>
          <w:kern w:val="0"/>
          <w:sz w:val="27"/>
          <w:szCs w:val="27"/>
          <w:lang w:eastAsia="zh-CN"/>
        </w:rPr>
        <w:t>职业教育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-11"/>
          <w:kern w:val="0"/>
          <w:sz w:val="27"/>
          <w:szCs w:val="27"/>
          <w:lang w:val="en-US" w:eastAsia="zh-CN"/>
        </w:rPr>
        <w:t>与培训行业背景、澳大利亚与中国职业教育及高等教育的比较、澳大利亚教育体系框架、教育质量和合规管理体制等。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8" w:firstLineChars="200"/>
        <w:jc w:val="left"/>
        <w:textAlignment w:val="baseline"/>
        <w:rPr>
          <w:rFonts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hint="eastAsia"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  <w:t>五、研修方式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6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本次培训以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val="en-US" w:eastAsia="zh-CN"/>
        </w:rPr>
        <w:t>国内、国外结合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开展培训活动，采取理论和实践相结合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 xml:space="preserve"> ,通过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val="en-US" w:eastAsia="zh-CN"/>
        </w:rPr>
        <w:t>海内外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知名专家学者授课、实践考察、互动交流等方式，对参训教师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进行针对性、有效性、系统性的培训。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8" w:firstLineChars="200"/>
        <w:jc w:val="left"/>
        <w:textAlignment w:val="baseline"/>
        <w:rPr>
          <w:rFonts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hint="eastAsia"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  <w:t>六、报名条件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6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上海市高等职业教育名师工作室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val="en-US" w:eastAsia="zh-CN"/>
        </w:rPr>
        <w:t>成员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eastAsia="zh-CN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8" w:firstLineChars="200"/>
        <w:jc w:val="left"/>
        <w:textAlignment w:val="baseline"/>
        <w:rPr>
          <w:rFonts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hint="eastAsia" w:ascii="黑体" w:hAnsi="黑体" w:eastAsia="黑体" w:cs="仿宋"/>
          <w:b/>
          <w:snapToGrid w:val="0"/>
          <w:color w:val="000000"/>
          <w:spacing w:val="-11"/>
          <w:kern w:val="0"/>
          <w:sz w:val="27"/>
          <w:szCs w:val="27"/>
        </w:rPr>
        <w:t>七、有关事项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6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1. 本次研修遵循自愿报名、学校推荐、注重培养的原则，在对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报名材料初选的基础上，组织遴选并确定最终学员名单。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6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2. 参加本次研修的本市中等职业学校教师，在完成培训并取得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结业证书后，可认定上海市“十四五”中等职业学校市级培训学分。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6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3. 本次研修经费由职业院校教师素质提高计划专项资金支持，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参加本次培训的学员不需要支付费用。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6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4. 请各学校结合学校师资队伍建设工作、教师本人实际和发展需求，在4月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val="en-US" w:eastAsia="zh-CN"/>
        </w:rPr>
        <w:t>21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日之前，以学校为单位推荐报名，将学员推荐表(附件1)和学员信息汇总表(附件2)的word及PDF电子版统一发送至联系人邮箱，邮件名称为“学校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+2024年上海职业院校名师工作室访学研修班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”。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 w:firstLine="496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附件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1 上海市职业院校教师国家级培训学员推荐表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附件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2 学员信息汇总表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上海市职业教育教师培训管理办公室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上海第二工业大学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202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7"/>
          <w:szCs w:val="27"/>
          <w:lang w:val="en-US" w:eastAsia="zh-CN"/>
        </w:rPr>
        <w:t>4</w:t>
      </w:r>
      <w: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  <w:t>年3月22日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left="176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  <w:bookmarkStart w:id="0" w:name="_GoBack"/>
      <w:bookmarkEnd w:id="0"/>
    </w:p>
    <w:p>
      <w:pPr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</w:t>
      </w:r>
      <w:r>
        <w:rPr>
          <w:rFonts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：</w:t>
      </w:r>
    </w:p>
    <w:p>
      <w:pPr>
        <w:spacing w:before="156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上海市职业院校教师国家级培训学员推荐表</w:t>
      </w:r>
    </w:p>
    <w:p>
      <w:pPr>
        <w:spacing w:before="156" w:after="156"/>
        <w:ind w:left="180" w:leftChars="-177" w:hanging="552" w:hangingChars="236"/>
        <w:jc w:val="center"/>
        <w:rPr>
          <w:rFonts w:ascii="仿宋" w:hAnsi="仿宋" w:eastAsia="仿宋" w:cs="仿宋"/>
          <w:b/>
          <w:bCs/>
          <w:spacing w:val="2"/>
          <w:sz w:val="23"/>
          <w:szCs w:val="23"/>
        </w:rPr>
      </w:pPr>
      <w:r>
        <w:rPr>
          <w:rFonts w:hint="eastAsia" w:ascii="仿宋" w:hAnsi="仿宋" w:eastAsia="仿宋" w:cs="仿宋"/>
          <w:spacing w:val="2"/>
          <w:position w:val="-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position w:val="-1"/>
          <w:sz w:val="23"/>
          <w:szCs w:val="23"/>
        </w:rPr>
        <w:t xml:space="preserve">   职业本科口</w:t>
      </w:r>
      <w:r>
        <w:rPr>
          <w:rFonts w:ascii="仿宋" w:hAnsi="仿宋" w:eastAsia="仿宋" w:cs="仿宋"/>
          <w:spacing w:val="16"/>
          <w:position w:val="-1"/>
          <w:sz w:val="23"/>
          <w:szCs w:val="23"/>
        </w:rPr>
        <w:t xml:space="preserve">    </w:t>
      </w:r>
      <w:r>
        <w:rPr>
          <w:rFonts w:ascii="仿宋" w:hAnsi="仿宋" w:eastAsia="仿宋" w:cs="仿宋"/>
          <w:spacing w:val="2"/>
          <w:position w:val="-1"/>
          <w:sz w:val="23"/>
          <w:szCs w:val="23"/>
        </w:rPr>
        <w:t>高职口     中职口</w:t>
      </w:r>
      <w:r>
        <w:rPr>
          <w:rFonts w:hint="eastAsia" w:ascii="仿宋" w:hAnsi="仿宋" w:eastAsia="仿宋" w:cs="仿宋"/>
          <w:spacing w:val="2"/>
          <w:position w:val="-1"/>
          <w:sz w:val="23"/>
          <w:szCs w:val="23"/>
        </w:rPr>
        <w:t xml:space="preserve">     </w:t>
      </w:r>
      <w:r>
        <w:rPr>
          <w:rFonts w:ascii="仿宋" w:hAnsi="仿宋" w:eastAsia="仿宋" w:cs="仿宋"/>
          <w:b/>
          <w:bCs/>
          <w:spacing w:val="2"/>
          <w:sz w:val="23"/>
          <w:szCs w:val="23"/>
        </w:rPr>
        <w:t>(请在口内打</w:t>
      </w:r>
      <w:r>
        <w:rPr>
          <w:rFonts w:ascii="仿宋" w:hAnsi="仿宋" w:eastAsia="仿宋" w:cs="仿宋"/>
          <w:spacing w:val="-30"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23"/>
          <w:szCs w:val="23"/>
        </w:rPr>
        <w:t>√</w:t>
      </w:r>
      <w:r>
        <w:rPr>
          <w:rFonts w:ascii="仿宋" w:hAnsi="仿宋" w:eastAsia="仿宋" w:cs="仿宋"/>
          <w:spacing w:val="-88"/>
          <w:sz w:val="23"/>
          <w:szCs w:val="23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23"/>
          <w:szCs w:val="23"/>
        </w:rPr>
        <w:t>)</w:t>
      </w:r>
    </w:p>
    <w:p>
      <w:pPr>
        <w:spacing w:before="156" w:after="156"/>
        <w:ind w:left="194" w:leftChars="-177" w:hanging="566" w:hangingChars="236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培训项目：</w:t>
      </w:r>
      <w:r>
        <w:rPr>
          <w:rFonts w:hint="eastAsia" w:ascii="仿宋" w:hAnsi="仿宋" w:eastAsia="仿宋"/>
          <w:sz w:val="24"/>
          <w:u w:val="single"/>
        </w:rPr>
        <w:t>2024年上海职业院校名师工作室访学研修班</w:t>
      </w:r>
    </w:p>
    <w:tbl>
      <w:tblPr>
        <w:tblStyle w:val="4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74"/>
        <w:gridCol w:w="1623"/>
        <w:gridCol w:w="1263"/>
        <w:gridCol w:w="1173"/>
        <w:gridCol w:w="66"/>
        <w:gridCol w:w="1157"/>
        <w:gridCol w:w="125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623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73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right w:val="nil"/>
            </w:tcBorders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253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寸免冠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623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  <w:tc>
          <w:tcPr>
            <w:tcW w:w="1173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1253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任教课程</w:t>
            </w:r>
          </w:p>
        </w:tc>
        <w:tc>
          <w:tcPr>
            <w:tcW w:w="2476" w:type="dxa"/>
            <w:gridSpan w:val="3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职业教育教龄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476" w:type="dxa"/>
            <w:gridSpan w:val="3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before="46" w:beforeLines="15" w:after="46" w:afterLines="15"/>
              <w:ind w:left="50" w:leftChars="-69" w:right="-120" w:rightChars="-57" w:hanging="195" w:hangingChars="92"/>
              <w:jc w:val="center"/>
              <w:rPr>
                <w:rFonts w:ascii="仿宋" w:hAnsi="仿宋" w:eastAsia="仿宋"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教师职务等级</w:t>
            </w:r>
          </w:p>
          <w:p>
            <w:pPr>
              <w:spacing w:before="46" w:beforeLines="15" w:after="46" w:afterLines="15"/>
              <w:ind w:left="50" w:leftChars="-69" w:right="-120" w:rightChars="-57" w:hanging="195" w:hangingChars="92"/>
              <w:jc w:val="center"/>
              <w:rPr>
                <w:rFonts w:ascii="仿宋" w:hAnsi="仿宋" w:eastAsia="仿宋"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及评聘时间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pStyle w:val="2"/>
            </w:pPr>
          </w:p>
        </w:tc>
        <w:tc>
          <w:tcPr>
            <w:tcW w:w="2396" w:type="dxa"/>
            <w:gridSpan w:val="3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其他职业资格或专业技术资格及等级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282" w:type="dxa"/>
            <w:gridSpan w:val="5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842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886" w:type="dxa"/>
            <w:gridSpan w:val="2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gridSpan w:val="2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4252" w:type="dxa"/>
            <w:gridSpan w:val="3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248" w:type="dxa"/>
            <w:gridSpan w:val="4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5491" w:type="dxa"/>
            <w:gridSpan w:val="5"/>
          </w:tcPr>
          <w:p>
            <w:pPr>
              <w:spacing w:before="46" w:beforeLines="15" w:after="46" w:afterLines="1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8751" w:type="dxa"/>
            <w:gridSpan w:val="8"/>
          </w:tcPr>
          <w:p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(从大学开始)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任教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</w:t>
            </w:r>
          </w:p>
        </w:tc>
        <w:tc>
          <w:tcPr>
            <w:tcW w:w="8751" w:type="dxa"/>
            <w:gridSpan w:val="8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请列出近三年任教课程：</w:t>
            </w:r>
          </w:p>
          <w:p>
            <w:pPr>
              <w:ind w:left="210" w:left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荣誉</w:t>
            </w:r>
          </w:p>
        </w:tc>
        <w:tc>
          <w:tcPr>
            <w:tcW w:w="8751" w:type="dxa"/>
            <w:gridSpan w:val="8"/>
          </w:tcPr>
          <w:p>
            <w:pPr>
              <w:ind w:left="210" w:leftChars="10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3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教学科研成果（2017-今）</w:t>
            </w:r>
          </w:p>
        </w:tc>
        <w:tc>
          <w:tcPr>
            <w:tcW w:w="8751" w:type="dxa"/>
            <w:gridSpan w:val="8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培训进修经历（2017-今）</w:t>
            </w:r>
          </w:p>
        </w:tc>
        <w:tc>
          <w:tcPr>
            <w:tcW w:w="8751" w:type="dxa"/>
            <w:gridSpan w:val="8"/>
          </w:tcPr>
          <w:p>
            <w:pPr>
              <w:spacing w:line="3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期望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建议</w:t>
            </w:r>
          </w:p>
        </w:tc>
        <w:tc>
          <w:tcPr>
            <w:tcW w:w="8751" w:type="dxa"/>
            <w:gridSpan w:val="8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（对本期研修的期望和建议：培训内容、形式、专门化方向模块等）</w:t>
            </w:r>
          </w:p>
          <w:p>
            <w:pPr>
              <w:spacing w:line="360" w:lineRule="exact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751" w:type="dxa"/>
            <w:gridSpan w:val="8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公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章：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　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报名审核意见</w:t>
            </w:r>
          </w:p>
        </w:tc>
        <w:tc>
          <w:tcPr>
            <w:tcW w:w="8751" w:type="dxa"/>
            <w:gridSpan w:val="8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公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章：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　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ind w:left="-2" w:leftChars="-1" w:right="84" w:rightChars="40" w:firstLine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制表：上海第二工业大学 请双面打印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附件2：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学员信息汇总表</w:t>
      </w:r>
    </w:p>
    <w:p>
      <w:pPr>
        <w:spacing w:line="36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00" w:lineRule="exact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派出学校名称（盖章）:</w:t>
      </w:r>
      <w:r>
        <w:rPr>
          <w:rFonts w:hint="eastAsia" w:ascii="仿宋_GB2312" w:hAnsi="仿宋" w:eastAsia="仿宋_GB2312"/>
          <w:b/>
          <w:bCs/>
          <w:sz w:val="28"/>
          <w:szCs w:val="28"/>
          <w:u w:val="single"/>
        </w:rPr>
        <w:t xml:space="preserve">            　　　　  　</w:t>
      </w:r>
    </w:p>
    <w:p>
      <w:pPr>
        <w:spacing w:line="500" w:lineRule="exact"/>
        <w:rPr>
          <w:rFonts w:ascii="仿宋_GB2312" w:hAnsi="仿宋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学校联系人及电话：</w:t>
      </w:r>
      <w:r>
        <w:rPr>
          <w:rFonts w:hint="eastAsia" w:ascii="仿宋_GB2312" w:hAnsi="仿宋" w:eastAsia="仿宋_GB2312"/>
          <w:b/>
          <w:bCs/>
          <w:sz w:val="28"/>
          <w:szCs w:val="28"/>
          <w:u w:val="single"/>
        </w:rPr>
        <w:t xml:space="preserve">          　　              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32"/>
        <w:gridCol w:w="660"/>
        <w:gridCol w:w="634"/>
        <w:gridCol w:w="1184"/>
        <w:gridCol w:w="1734"/>
        <w:gridCol w:w="2070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2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学历/学位</w:t>
            </w:r>
          </w:p>
        </w:tc>
        <w:tc>
          <w:tcPr>
            <w:tcW w:w="17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0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32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66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63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18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73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07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88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5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注：教师资格证是指高等教育、中职或高中等。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7" w:line="360" w:lineRule="auto"/>
        <w:ind w:right="992"/>
        <w:textAlignment w:val="baseline"/>
        <w:rPr>
          <w:rFonts w:ascii="仿宋" w:hAnsi="仿宋" w:eastAsia="仿宋" w:cs="仿宋"/>
          <w:snapToGrid w:val="0"/>
          <w:color w:val="000000"/>
          <w:spacing w:val="-11"/>
          <w:kern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ODYwYjhmNTRiYTkzMWM4OTUzNzM3YzI1MGY3ZDUifQ=="/>
  </w:docVars>
  <w:rsids>
    <w:rsidRoot w:val="00F1060B"/>
    <w:rsid w:val="00186C70"/>
    <w:rsid w:val="00323D97"/>
    <w:rsid w:val="0048006D"/>
    <w:rsid w:val="005C5664"/>
    <w:rsid w:val="0099061F"/>
    <w:rsid w:val="00F1060B"/>
    <w:rsid w:val="03990047"/>
    <w:rsid w:val="0AA3394C"/>
    <w:rsid w:val="0C4F5747"/>
    <w:rsid w:val="0C7358DA"/>
    <w:rsid w:val="12D76496"/>
    <w:rsid w:val="14D9502A"/>
    <w:rsid w:val="20D80713"/>
    <w:rsid w:val="233F60BE"/>
    <w:rsid w:val="2BE23A8A"/>
    <w:rsid w:val="2FC70BE5"/>
    <w:rsid w:val="31491327"/>
    <w:rsid w:val="32CC7242"/>
    <w:rsid w:val="35CA5CBB"/>
    <w:rsid w:val="35D86110"/>
    <w:rsid w:val="36E563AC"/>
    <w:rsid w:val="40FE10B9"/>
    <w:rsid w:val="41F37022"/>
    <w:rsid w:val="463C01C8"/>
    <w:rsid w:val="4E296E9F"/>
    <w:rsid w:val="4ED11A10"/>
    <w:rsid w:val="552B5D0C"/>
    <w:rsid w:val="55AF2380"/>
    <w:rsid w:val="5D8860C5"/>
    <w:rsid w:val="60E530F9"/>
    <w:rsid w:val="66AC05A2"/>
    <w:rsid w:val="6CF52A7A"/>
    <w:rsid w:val="6DE95B3F"/>
    <w:rsid w:val="6EF259CB"/>
    <w:rsid w:val="77493F8A"/>
    <w:rsid w:val="79325669"/>
    <w:rsid w:val="7F46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autoRedefine/>
    <w:qFormat/>
    <w:uiPriority w:val="0"/>
    <w:pPr>
      <w:keepNext/>
      <w:keepLines/>
      <w:widowControl/>
      <w:kinsoku w:val="0"/>
      <w:autoSpaceDE w:val="0"/>
      <w:autoSpaceDN w:val="0"/>
      <w:adjustRightInd w:val="0"/>
      <w:snapToGrid w:val="0"/>
      <w:spacing w:before="100" w:after="100"/>
      <w:jc w:val="left"/>
      <w:textAlignment w:val="baseline"/>
      <w:outlineLvl w:val="1"/>
    </w:pPr>
    <w:rPr>
      <w:rFonts w:ascii="黑体" w:hAnsi="Arial" w:eastAsia="黑体" w:cs="Arial"/>
      <w:bCs/>
      <w:snapToGrid w:val="0"/>
      <w:color w:val="000000"/>
      <w:kern w:val="0"/>
      <w:szCs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6"/>
    <w:autoRedefine/>
    <w:semiHidden/>
    <w:unhideWhenUsed/>
    <w:qFormat/>
    <w:uiPriority w:val="99"/>
    <w:pPr>
      <w:ind w:left="100" w:leftChars="2500"/>
    </w:pPr>
  </w:style>
  <w:style w:type="character" w:customStyle="1" w:styleId="6">
    <w:name w:val="日期 字符"/>
    <w:basedOn w:val="5"/>
    <w:link w:val="3"/>
    <w:autoRedefine/>
    <w:semiHidden/>
    <w:qFormat/>
    <w:uiPriority w:val="99"/>
  </w:style>
  <w:style w:type="character" w:customStyle="1" w:styleId="7">
    <w:name w:val="标题 2 字符"/>
    <w:basedOn w:val="5"/>
    <w:link w:val="2"/>
    <w:autoRedefine/>
    <w:qFormat/>
    <w:uiPriority w:val="0"/>
    <w:rPr>
      <w:rFonts w:ascii="黑体" w:hAnsi="Arial" w:eastAsia="黑体" w:cs="Arial"/>
      <w:bCs/>
      <w:snapToGrid w:val="0"/>
      <w:color w:val="000000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1555</Words>
  <Characters>1666</Characters>
  <Lines>14</Lines>
  <Paragraphs>4</Paragraphs>
  <TotalTime>264</TotalTime>
  <ScaleCrop>false</ScaleCrop>
  <LinksUpToDate>false</LinksUpToDate>
  <CharactersWithSpaces>1778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2023-03-27T01:28:00Z</dcterms:created>
  <dc:creator>肖 娜</dc:creator>
  <cp:lastModifiedBy>Administrator</cp:lastModifiedBy>
  <dcterms:modified xsi:type="dcterms:W3CDTF">2024-04-08T08:24:28Z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B604FE05F6D744468A4E6046DD1662F6_13</vt:lpwstr>
  </property>
</Properties>
</file>