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bookmarkStart w:id="0" w:name="_GoBack"/>
      <w:bookmarkEnd w:id="0"/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附件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1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：</w:t>
      </w:r>
    </w:p>
    <w:p w:rsidR="005078BB" w:rsidRDefault="00C55DB3">
      <w:pPr>
        <w:jc w:val="center"/>
        <w:rPr>
          <w:rFonts w:ascii="宋体" w:eastAsia="宋体" w:hAnsi="宋体" w:cs="宋体"/>
          <w:b/>
          <w:bCs/>
          <w:snapToGrid w:val="0"/>
          <w:color w:val="000000"/>
          <w:spacing w:val="-17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napToGrid w:val="0"/>
          <w:color w:val="000000"/>
          <w:spacing w:val="-17"/>
          <w:kern w:val="0"/>
          <w:sz w:val="30"/>
          <w:szCs w:val="30"/>
        </w:rPr>
        <w:t>职业院校教师素质提高计划</w:t>
      </w:r>
      <w:r>
        <w:rPr>
          <w:rFonts w:ascii="宋体" w:eastAsia="宋体" w:hAnsi="宋体" w:cs="宋体"/>
          <w:b/>
          <w:bCs/>
          <w:snapToGrid w:val="0"/>
          <w:color w:val="000000"/>
          <w:spacing w:val="-17"/>
          <w:kern w:val="0"/>
          <w:sz w:val="30"/>
          <w:szCs w:val="30"/>
        </w:rPr>
        <w:t>(2021-2025</w:t>
      </w:r>
      <w:r>
        <w:rPr>
          <w:rFonts w:ascii="宋体" w:eastAsia="宋体" w:hAnsi="宋体" w:cs="宋体"/>
          <w:b/>
          <w:bCs/>
          <w:snapToGrid w:val="0"/>
          <w:color w:val="000000"/>
          <w:spacing w:val="-17"/>
          <w:kern w:val="0"/>
          <w:sz w:val="30"/>
          <w:szCs w:val="30"/>
        </w:rPr>
        <w:t>年</w:t>
      </w:r>
      <w:r>
        <w:rPr>
          <w:rFonts w:ascii="宋体" w:eastAsia="宋体" w:hAnsi="宋体" w:cs="宋体"/>
          <w:b/>
          <w:bCs/>
          <w:snapToGrid w:val="0"/>
          <w:color w:val="000000"/>
          <w:spacing w:val="-17"/>
          <w:kern w:val="0"/>
          <w:sz w:val="30"/>
          <w:szCs w:val="30"/>
        </w:rPr>
        <w:t>)</w:t>
      </w:r>
    </w:p>
    <w:p w:rsidR="005078BB" w:rsidRDefault="00C55DB3">
      <w:pPr>
        <w:jc w:val="center"/>
        <w:rPr>
          <w:rFonts w:ascii="宋体" w:eastAsia="宋体" w:hAnsi="宋体" w:cs="宋体"/>
          <w:b/>
          <w:bCs/>
          <w:snapToGrid w:val="0"/>
          <w:color w:val="000000"/>
          <w:spacing w:val="-17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napToGrid w:val="0"/>
          <w:color w:val="000000"/>
          <w:spacing w:val="-17"/>
          <w:kern w:val="0"/>
          <w:sz w:val="24"/>
          <w:szCs w:val="24"/>
        </w:rPr>
        <w:t>关于举办“</w:t>
      </w:r>
      <w:r>
        <w:rPr>
          <w:rFonts w:ascii="宋体" w:eastAsia="宋体" w:hAnsi="宋体" w:cs="宋体" w:hint="eastAsia"/>
          <w:b/>
          <w:bCs/>
          <w:snapToGrid w:val="0"/>
          <w:color w:val="000000"/>
          <w:spacing w:val="-17"/>
          <w:kern w:val="0"/>
          <w:sz w:val="24"/>
          <w:szCs w:val="24"/>
        </w:rPr>
        <w:t>2024</w:t>
      </w:r>
      <w:r>
        <w:rPr>
          <w:rFonts w:ascii="宋体" w:eastAsia="宋体" w:hAnsi="宋体" w:cs="宋体" w:hint="eastAsia"/>
          <w:b/>
          <w:bCs/>
          <w:snapToGrid w:val="0"/>
          <w:color w:val="000000"/>
          <w:spacing w:val="-17"/>
          <w:kern w:val="0"/>
          <w:sz w:val="24"/>
          <w:szCs w:val="24"/>
        </w:rPr>
        <w:t>年上海职业院校课程实施能力提升—教学能力提升研修班”的通知</w:t>
      </w:r>
    </w:p>
    <w:p w:rsidR="005078BB" w:rsidRDefault="005078BB"/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各职业院校：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根据《教育部财政部关于实施职业院校教师素质提高计划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( 2021—2025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年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)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的通知》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(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教师函〔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2021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〕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6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号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)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文件要求，结合《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 xml:space="preserve"> 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上海市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“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十四五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”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职业院校教师培训工作实施意见》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 xml:space="preserve">  (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试行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)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文件精神，上海市教育委员会确定了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2024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年上海市职业院校教师素质提高计划国家级培训项目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(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以下简称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“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国培项目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”)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。上海第二工业大学承担了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“2024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年上海职业院校课程实施能力提升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—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教学能力提升研修班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”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的任务，现将有关事项通知如下：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8"/>
        <w:jc w:val="left"/>
        <w:textAlignment w:val="baseline"/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proofErr w:type="gramStart"/>
      <w:r>
        <w:rPr>
          <w:rFonts w:ascii="黑体" w:eastAsia="黑体" w:hAnsi="黑体" w:cs="仿宋" w:hint="eastAsia"/>
          <w:b/>
          <w:snapToGrid w:val="0"/>
          <w:color w:val="000000"/>
          <w:spacing w:val="-11"/>
          <w:kern w:val="0"/>
          <w:sz w:val="27"/>
          <w:szCs w:val="27"/>
        </w:rPr>
        <w:t>一</w:t>
      </w:r>
      <w:proofErr w:type="gramEnd"/>
      <w:r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  <w:t xml:space="preserve"> </w:t>
      </w:r>
      <w:r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  <w:t>、研修目标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FF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贯彻国务院《关于印发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&lt;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国家职业教育改革实施方案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&gt;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的通知》（国发〔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2019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〕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4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号）精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神，落实党的二十大对培养高素质教师队伍的部署，全面加强职业院校“双师型”教师队伍建设，提高骨干教师的教学能力、攻坚骨干教师在教学实际中遇到的难题，大力提高本市职业院校骨干教师的工作积极性与工作能力，培养一批优秀的职业教育教学带头人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8"/>
        <w:jc w:val="left"/>
        <w:textAlignment w:val="baseline"/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黑体" w:eastAsia="黑体" w:hAnsi="黑体" w:cs="仿宋" w:hint="eastAsia"/>
          <w:b/>
          <w:snapToGrid w:val="0"/>
          <w:color w:val="000000"/>
          <w:spacing w:val="-11"/>
          <w:kern w:val="0"/>
          <w:sz w:val="27"/>
          <w:szCs w:val="27"/>
        </w:rPr>
        <w:t>二</w:t>
      </w:r>
      <w:r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  <w:t xml:space="preserve"> </w:t>
      </w:r>
      <w:r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  <w:t>、研修对象及名额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FF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本市辖区内各中高职院校专业骨干教师。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全市计划招生总数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30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人。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8"/>
        <w:jc w:val="left"/>
        <w:textAlignment w:val="baseline"/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黑体" w:eastAsia="黑体" w:hAnsi="黑体" w:cs="仿宋" w:hint="eastAsia"/>
          <w:b/>
          <w:snapToGrid w:val="0"/>
          <w:color w:val="000000"/>
          <w:spacing w:val="-11"/>
          <w:kern w:val="0"/>
          <w:sz w:val="27"/>
          <w:szCs w:val="27"/>
        </w:rPr>
        <w:t>三、研修时间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开展不少于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160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学时的研修，主要集中在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202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4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年</w:t>
      </w:r>
      <w:r>
        <w:rPr>
          <w:rFonts w:ascii="仿宋" w:eastAsia="仿宋" w:hAnsi="仿宋" w:cs="仿宋"/>
          <w:snapToGrid w:val="0"/>
          <w:spacing w:val="-11"/>
          <w:kern w:val="0"/>
          <w:sz w:val="27"/>
          <w:szCs w:val="27"/>
        </w:rPr>
        <w:t>5</w:t>
      </w:r>
      <w:r>
        <w:rPr>
          <w:rFonts w:ascii="仿宋" w:eastAsia="仿宋" w:hAnsi="仿宋" w:cs="仿宋"/>
          <w:snapToGrid w:val="0"/>
          <w:spacing w:val="-11"/>
          <w:kern w:val="0"/>
          <w:sz w:val="27"/>
          <w:szCs w:val="27"/>
        </w:rPr>
        <w:t>月</w:t>
      </w:r>
      <w:r>
        <w:rPr>
          <w:rFonts w:ascii="仿宋" w:eastAsia="仿宋" w:hAnsi="仿宋" w:cs="仿宋"/>
          <w:snapToGrid w:val="0"/>
          <w:spacing w:val="-11"/>
          <w:kern w:val="0"/>
          <w:sz w:val="27"/>
          <w:szCs w:val="27"/>
        </w:rPr>
        <w:t>-</w:t>
      </w:r>
      <w:r>
        <w:rPr>
          <w:rFonts w:ascii="仿宋" w:eastAsia="仿宋" w:hAnsi="仿宋" w:cs="仿宋" w:hint="eastAsia"/>
          <w:snapToGrid w:val="0"/>
          <w:spacing w:val="-11"/>
          <w:kern w:val="0"/>
          <w:sz w:val="27"/>
          <w:szCs w:val="27"/>
        </w:rPr>
        <w:t>9</w:t>
      </w:r>
      <w:r>
        <w:rPr>
          <w:rFonts w:ascii="仿宋" w:eastAsia="仿宋" w:hAnsi="仿宋" w:cs="仿宋"/>
          <w:snapToGrid w:val="0"/>
          <w:spacing w:val="-11"/>
          <w:kern w:val="0"/>
          <w:sz w:val="27"/>
          <w:szCs w:val="27"/>
        </w:rPr>
        <w:t>月期间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。其中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线下活动及线上直播课程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1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12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学时，网络研修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4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8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学时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。具体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时间另行通知。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8"/>
        <w:jc w:val="left"/>
        <w:textAlignment w:val="baseline"/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黑体" w:eastAsia="黑体" w:hAnsi="黑体" w:cs="仿宋" w:hint="eastAsia"/>
          <w:b/>
          <w:snapToGrid w:val="0"/>
          <w:color w:val="000000"/>
          <w:spacing w:val="-11"/>
          <w:kern w:val="0"/>
          <w:sz w:val="27"/>
          <w:szCs w:val="27"/>
        </w:rPr>
        <w:t>四、</w:t>
      </w:r>
      <w:r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  <w:t xml:space="preserve"> </w:t>
      </w:r>
      <w:r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  <w:t>研修内容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spacing w:val="-11"/>
          <w:kern w:val="0"/>
          <w:sz w:val="27"/>
          <w:szCs w:val="27"/>
        </w:rPr>
        <w:lastRenderedPageBreak/>
        <w:t>本次研修内容，主要包括</w:t>
      </w:r>
      <w:r>
        <w:rPr>
          <w:rFonts w:ascii="仿宋" w:eastAsia="仿宋" w:hAnsi="仿宋" w:cs="仿宋" w:hint="eastAsia"/>
          <w:snapToGrid w:val="0"/>
          <w:spacing w:val="-11"/>
          <w:kern w:val="0"/>
          <w:sz w:val="27"/>
          <w:szCs w:val="27"/>
        </w:rPr>
        <w:t>:</w:t>
      </w:r>
      <w:r>
        <w:rPr>
          <w:rFonts w:ascii="仿宋" w:eastAsia="仿宋" w:hAnsi="仿宋" w:cs="仿宋" w:hint="eastAsia"/>
          <w:snapToGrid w:val="0"/>
          <w:spacing w:val="-11"/>
          <w:kern w:val="0"/>
          <w:sz w:val="27"/>
          <w:szCs w:val="27"/>
        </w:rPr>
        <w:t>职业教育教学标准体系、课程</w:t>
      </w:r>
      <w:proofErr w:type="gramStart"/>
      <w:r>
        <w:rPr>
          <w:rFonts w:ascii="仿宋" w:eastAsia="仿宋" w:hAnsi="仿宋" w:cs="仿宋" w:hint="eastAsia"/>
          <w:snapToGrid w:val="0"/>
          <w:spacing w:val="-11"/>
          <w:kern w:val="0"/>
          <w:sz w:val="27"/>
          <w:szCs w:val="27"/>
        </w:rPr>
        <w:t>思政教学</w:t>
      </w:r>
      <w:proofErr w:type="gramEnd"/>
      <w:r>
        <w:rPr>
          <w:rFonts w:ascii="仿宋" w:eastAsia="仿宋" w:hAnsi="仿宋" w:cs="仿宋" w:hint="eastAsia"/>
          <w:snapToGrid w:val="0"/>
          <w:spacing w:val="-11"/>
          <w:kern w:val="0"/>
          <w:sz w:val="27"/>
          <w:szCs w:val="27"/>
        </w:rPr>
        <w:t>设计、教学能力提升、教研能力创新、专题讲座等。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8"/>
        <w:jc w:val="left"/>
        <w:textAlignment w:val="baseline"/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黑体" w:eastAsia="黑体" w:hAnsi="黑体" w:cs="仿宋" w:hint="eastAsia"/>
          <w:b/>
          <w:snapToGrid w:val="0"/>
          <w:color w:val="000000"/>
          <w:spacing w:val="-11"/>
          <w:kern w:val="0"/>
          <w:sz w:val="27"/>
          <w:szCs w:val="27"/>
        </w:rPr>
        <w:t>五、研修方式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本次培训以线上线下结合开展培训活动，采取理论和实践相结合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 xml:space="preserve"> ,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通过知名专家学者授课、实践考察、互动交流等方式，对参</w:t>
      </w:r>
      <w:proofErr w:type="gramStart"/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训教师</w:t>
      </w:r>
      <w:proofErr w:type="gramEnd"/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进行针对性、有效性、系统性的培训。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8"/>
        <w:jc w:val="left"/>
        <w:textAlignment w:val="baseline"/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黑体" w:eastAsia="黑体" w:hAnsi="黑体" w:cs="仿宋" w:hint="eastAsia"/>
          <w:b/>
          <w:snapToGrid w:val="0"/>
          <w:color w:val="000000"/>
          <w:spacing w:val="-11"/>
          <w:kern w:val="0"/>
          <w:sz w:val="27"/>
          <w:szCs w:val="27"/>
        </w:rPr>
        <w:t>六、报名条件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本市辖区内各中高职院校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专业骨干教师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8"/>
        <w:jc w:val="left"/>
        <w:textAlignment w:val="baseline"/>
        <w:rPr>
          <w:rFonts w:ascii="黑体" w:eastAsia="黑体" w:hAnsi="黑体" w:cs="仿宋"/>
          <w:b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黑体" w:eastAsia="黑体" w:hAnsi="黑体" w:cs="仿宋" w:hint="eastAsia"/>
          <w:b/>
          <w:snapToGrid w:val="0"/>
          <w:color w:val="000000"/>
          <w:spacing w:val="-11"/>
          <w:kern w:val="0"/>
          <w:sz w:val="27"/>
          <w:szCs w:val="27"/>
        </w:rPr>
        <w:t>七、有关事项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 xml:space="preserve">1. 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本次研修遵循自愿报名、学校推荐、注重培养的原则，在对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报名材料初选的基础上，组织遴选并确定最终学员名单。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 xml:space="preserve">2. 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参加本次研修的本市中等职业学校教师，在完成培训并取得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结业证书后，可认定上海市“十四五”中等职业学校市级培训学分。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 w:firstLineChars="200" w:firstLine="496"/>
        <w:jc w:val="lef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 xml:space="preserve">3. 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本次研修经费由职业院校教师素质提高计划专项资金支持，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参加本次培训的学员不需要支付费用。</w:t>
      </w:r>
    </w:p>
    <w:p w:rsidR="005078BB" w:rsidRDefault="005078BB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</w:p>
    <w:p w:rsidR="005078BB" w:rsidRDefault="005078BB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</w:p>
    <w:p w:rsidR="005078BB" w:rsidRDefault="005078BB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</w:p>
    <w:p w:rsidR="005078BB" w:rsidRDefault="005078BB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上海市职业教育教师培训管理办公室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 xml:space="preserve"> 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上海第二工业大学</w:t>
      </w:r>
    </w:p>
    <w:p w:rsidR="005078BB" w:rsidRDefault="00C55DB3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left="176"/>
        <w:jc w:val="right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202</w:t>
      </w:r>
      <w:r>
        <w:rPr>
          <w:rFonts w:ascii="仿宋" w:eastAsia="仿宋" w:hAnsi="仿宋" w:cs="仿宋" w:hint="eastAsia"/>
          <w:snapToGrid w:val="0"/>
          <w:color w:val="000000"/>
          <w:spacing w:val="-11"/>
          <w:kern w:val="0"/>
          <w:sz w:val="27"/>
          <w:szCs w:val="27"/>
        </w:rPr>
        <w:t>4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年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4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月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3</w:t>
      </w:r>
      <w: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  <w:t>日</w:t>
      </w:r>
    </w:p>
    <w:p w:rsidR="005078BB" w:rsidRDefault="005078BB">
      <w:pP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</w:p>
    <w:p w:rsidR="005078BB" w:rsidRDefault="005078BB">
      <w:pPr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</w:p>
    <w:p w:rsidR="005078BB" w:rsidRDefault="00C55DB3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：</w:t>
      </w:r>
    </w:p>
    <w:p w:rsidR="005078BB" w:rsidRDefault="00C55DB3">
      <w:pPr>
        <w:spacing w:before="156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上海市职业院校教师国家级培训学员推荐表</w:t>
      </w:r>
    </w:p>
    <w:p w:rsidR="005078BB" w:rsidRDefault="00C55DB3">
      <w:pPr>
        <w:spacing w:before="156" w:after="156"/>
        <w:ind w:leftChars="-177" w:left="180" w:hangingChars="236" w:hanging="552"/>
        <w:jc w:val="center"/>
        <w:rPr>
          <w:rFonts w:ascii="仿宋" w:eastAsia="仿宋" w:hAnsi="仿宋" w:cs="仿宋"/>
          <w:b/>
          <w:bCs/>
          <w:spacing w:val="2"/>
          <w:sz w:val="23"/>
          <w:szCs w:val="23"/>
        </w:rPr>
      </w:pPr>
      <w:r>
        <w:rPr>
          <w:rFonts w:ascii="仿宋" w:eastAsia="仿宋" w:hAnsi="仿宋" w:cs="仿宋" w:hint="eastAsia"/>
          <w:spacing w:val="2"/>
          <w:position w:val="-1"/>
          <w:sz w:val="23"/>
          <w:szCs w:val="23"/>
        </w:rPr>
        <w:t xml:space="preserve"> </w:t>
      </w:r>
      <w:r>
        <w:rPr>
          <w:rFonts w:ascii="仿宋" w:eastAsia="仿宋" w:hAnsi="仿宋" w:cs="仿宋"/>
          <w:spacing w:val="2"/>
          <w:position w:val="-1"/>
          <w:sz w:val="23"/>
          <w:szCs w:val="23"/>
        </w:rPr>
        <w:t xml:space="preserve">   </w:t>
      </w:r>
      <w:r>
        <w:rPr>
          <w:rFonts w:ascii="仿宋" w:eastAsia="仿宋" w:hAnsi="仿宋" w:cs="仿宋"/>
          <w:spacing w:val="2"/>
          <w:position w:val="-1"/>
          <w:sz w:val="23"/>
          <w:szCs w:val="23"/>
        </w:rPr>
        <w:t>职业本科口</w:t>
      </w:r>
      <w:r>
        <w:rPr>
          <w:rFonts w:ascii="仿宋" w:eastAsia="仿宋" w:hAnsi="仿宋" w:cs="仿宋"/>
          <w:spacing w:val="16"/>
          <w:position w:val="-1"/>
          <w:sz w:val="23"/>
          <w:szCs w:val="23"/>
        </w:rPr>
        <w:t xml:space="preserve">    </w:t>
      </w:r>
      <w:r>
        <w:rPr>
          <w:rFonts w:ascii="仿宋" w:eastAsia="仿宋" w:hAnsi="仿宋" w:cs="仿宋"/>
          <w:spacing w:val="2"/>
          <w:position w:val="-1"/>
          <w:sz w:val="23"/>
          <w:szCs w:val="23"/>
        </w:rPr>
        <w:t>高职口</w:t>
      </w:r>
      <w:r>
        <w:rPr>
          <w:rFonts w:ascii="仿宋" w:eastAsia="仿宋" w:hAnsi="仿宋" w:cs="仿宋"/>
          <w:spacing w:val="2"/>
          <w:position w:val="-1"/>
          <w:sz w:val="23"/>
          <w:szCs w:val="23"/>
        </w:rPr>
        <w:t xml:space="preserve">     </w:t>
      </w:r>
      <w:proofErr w:type="gramStart"/>
      <w:r>
        <w:rPr>
          <w:rFonts w:ascii="仿宋" w:eastAsia="仿宋" w:hAnsi="仿宋" w:cs="仿宋"/>
          <w:spacing w:val="2"/>
          <w:position w:val="-1"/>
          <w:sz w:val="23"/>
          <w:szCs w:val="23"/>
        </w:rPr>
        <w:t>中职口</w:t>
      </w:r>
      <w:proofErr w:type="gramEnd"/>
      <w:r>
        <w:rPr>
          <w:rFonts w:ascii="仿宋" w:eastAsia="仿宋" w:hAnsi="仿宋" w:cs="仿宋" w:hint="eastAsia"/>
          <w:spacing w:val="2"/>
          <w:position w:val="-1"/>
          <w:sz w:val="23"/>
          <w:szCs w:val="23"/>
        </w:rPr>
        <w:t xml:space="preserve">     </w:t>
      </w:r>
      <w:r>
        <w:rPr>
          <w:rFonts w:ascii="仿宋" w:eastAsia="仿宋" w:hAnsi="仿宋" w:cs="仿宋"/>
          <w:b/>
          <w:bCs/>
          <w:spacing w:val="2"/>
          <w:sz w:val="23"/>
          <w:szCs w:val="23"/>
        </w:rPr>
        <w:t>(</w:t>
      </w:r>
      <w:r>
        <w:rPr>
          <w:rFonts w:ascii="仿宋" w:eastAsia="仿宋" w:hAnsi="仿宋" w:cs="仿宋"/>
          <w:b/>
          <w:bCs/>
          <w:spacing w:val="2"/>
          <w:sz w:val="23"/>
          <w:szCs w:val="23"/>
        </w:rPr>
        <w:t>请在口内打</w:t>
      </w:r>
      <w:r>
        <w:rPr>
          <w:rFonts w:ascii="仿宋" w:eastAsia="仿宋" w:hAnsi="仿宋" w:cs="仿宋"/>
          <w:spacing w:val="-30"/>
          <w:sz w:val="23"/>
          <w:szCs w:val="23"/>
        </w:rPr>
        <w:t xml:space="preserve"> </w:t>
      </w:r>
      <w:r>
        <w:rPr>
          <w:rFonts w:ascii="仿宋" w:eastAsia="仿宋" w:hAnsi="仿宋" w:cs="仿宋"/>
          <w:b/>
          <w:bCs/>
          <w:spacing w:val="2"/>
          <w:sz w:val="23"/>
          <w:szCs w:val="23"/>
        </w:rPr>
        <w:t>√</w:t>
      </w:r>
      <w:r>
        <w:rPr>
          <w:rFonts w:ascii="仿宋" w:eastAsia="仿宋" w:hAnsi="仿宋" w:cs="仿宋"/>
          <w:spacing w:val="-88"/>
          <w:sz w:val="23"/>
          <w:szCs w:val="23"/>
        </w:rPr>
        <w:t xml:space="preserve"> </w:t>
      </w:r>
      <w:r>
        <w:rPr>
          <w:rFonts w:ascii="仿宋" w:eastAsia="仿宋" w:hAnsi="仿宋" w:cs="仿宋"/>
          <w:b/>
          <w:bCs/>
          <w:spacing w:val="2"/>
          <w:sz w:val="23"/>
          <w:szCs w:val="23"/>
        </w:rPr>
        <w:t>)</w:t>
      </w:r>
    </w:p>
    <w:p w:rsidR="005078BB" w:rsidRDefault="00C55DB3">
      <w:pPr>
        <w:spacing w:before="156" w:after="156"/>
        <w:ind w:leftChars="-177" w:left="194" w:hangingChars="236" w:hanging="566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培训项目：</w:t>
      </w:r>
      <w:r>
        <w:rPr>
          <w:rFonts w:ascii="仿宋" w:eastAsia="仿宋" w:hAnsi="仿宋" w:hint="eastAsia"/>
          <w:sz w:val="24"/>
          <w:u w:val="single"/>
        </w:rPr>
        <w:t>2024</w:t>
      </w:r>
      <w:r>
        <w:rPr>
          <w:rFonts w:ascii="仿宋" w:eastAsia="仿宋" w:hAnsi="仿宋" w:hint="eastAsia"/>
          <w:sz w:val="24"/>
          <w:u w:val="single"/>
        </w:rPr>
        <w:t>年上海职业院校课程实施能力提升——教学能力提升研修班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74"/>
        <w:gridCol w:w="1623"/>
        <w:gridCol w:w="1263"/>
        <w:gridCol w:w="1173"/>
        <w:gridCol w:w="66"/>
        <w:gridCol w:w="1157"/>
        <w:gridCol w:w="1253"/>
        <w:gridCol w:w="1842"/>
      </w:tblGrid>
      <w:tr w:rsidR="005078BB">
        <w:trPr>
          <w:cantSplit/>
          <w:trHeight w:val="620"/>
          <w:jc w:val="center"/>
        </w:trPr>
        <w:tc>
          <w:tcPr>
            <w:tcW w:w="1362" w:type="dxa"/>
            <w:gridSpan w:val="2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23" w:type="dxa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73" w:type="dxa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tcBorders>
              <w:right w:val="nil"/>
            </w:tcBorders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253" w:type="dxa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078BB" w:rsidRDefault="00C55DB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寸免冠</w:t>
            </w:r>
          </w:p>
          <w:p w:rsidR="005078BB" w:rsidRDefault="00C55DB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标准照片</w:t>
            </w:r>
          </w:p>
        </w:tc>
      </w:tr>
      <w:tr w:rsidR="005078BB">
        <w:trPr>
          <w:cantSplit/>
          <w:trHeight w:val="607"/>
          <w:jc w:val="center"/>
        </w:trPr>
        <w:tc>
          <w:tcPr>
            <w:tcW w:w="1362" w:type="dxa"/>
            <w:gridSpan w:val="2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23" w:type="dxa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173" w:type="dxa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253" w:type="dxa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78BB" w:rsidRDefault="005078B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687"/>
          <w:jc w:val="center"/>
        </w:trPr>
        <w:tc>
          <w:tcPr>
            <w:tcW w:w="1362" w:type="dxa"/>
            <w:gridSpan w:val="2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886" w:type="dxa"/>
            <w:gridSpan w:val="2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任教课程</w:t>
            </w:r>
          </w:p>
        </w:tc>
        <w:tc>
          <w:tcPr>
            <w:tcW w:w="2476" w:type="dxa"/>
            <w:gridSpan w:val="3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78BB" w:rsidRDefault="005078B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513"/>
          <w:jc w:val="center"/>
        </w:trPr>
        <w:tc>
          <w:tcPr>
            <w:tcW w:w="1362" w:type="dxa"/>
            <w:gridSpan w:val="2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职业教育教龄</w:t>
            </w:r>
          </w:p>
        </w:tc>
        <w:tc>
          <w:tcPr>
            <w:tcW w:w="2886" w:type="dxa"/>
            <w:gridSpan w:val="2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76" w:type="dxa"/>
            <w:gridSpan w:val="3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078BB" w:rsidRDefault="005078B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504"/>
          <w:jc w:val="center"/>
        </w:trPr>
        <w:tc>
          <w:tcPr>
            <w:tcW w:w="1362" w:type="dxa"/>
            <w:gridSpan w:val="2"/>
            <w:vAlign w:val="center"/>
          </w:tcPr>
          <w:p w:rsidR="005078BB" w:rsidRDefault="00C55DB3">
            <w:pPr>
              <w:spacing w:beforeLines="15" w:before="46" w:afterLines="15" w:after="46"/>
              <w:ind w:leftChars="-69" w:left="50" w:rightChars="-57" w:right="-120" w:hangingChars="92" w:hanging="195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教师职务等级</w:t>
            </w:r>
          </w:p>
          <w:p w:rsidR="005078BB" w:rsidRDefault="00C55DB3">
            <w:pPr>
              <w:spacing w:beforeLines="15" w:before="46" w:afterLines="15" w:after="46"/>
              <w:ind w:leftChars="-69" w:left="50" w:rightChars="-57" w:right="-120" w:hangingChars="92" w:hanging="195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及评聘时间</w:t>
            </w:r>
          </w:p>
        </w:tc>
        <w:tc>
          <w:tcPr>
            <w:tcW w:w="2886" w:type="dxa"/>
            <w:gridSpan w:val="2"/>
            <w:vAlign w:val="center"/>
          </w:tcPr>
          <w:p w:rsidR="005078BB" w:rsidRDefault="005078BB">
            <w:pPr>
              <w:pStyle w:val="2"/>
            </w:pPr>
          </w:p>
        </w:tc>
        <w:tc>
          <w:tcPr>
            <w:tcW w:w="2396" w:type="dxa"/>
            <w:gridSpan w:val="3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其他职业资格或专业技术资格及等级</w:t>
            </w:r>
          </w:p>
        </w:tc>
        <w:tc>
          <w:tcPr>
            <w:tcW w:w="3095" w:type="dxa"/>
            <w:gridSpan w:val="2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440"/>
          <w:jc w:val="center"/>
        </w:trPr>
        <w:tc>
          <w:tcPr>
            <w:tcW w:w="1362" w:type="dxa"/>
            <w:gridSpan w:val="2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5282" w:type="dxa"/>
            <w:gridSpan w:val="5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3" w:type="dxa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842" w:type="dxa"/>
            <w:vAlign w:val="center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395"/>
          <w:jc w:val="center"/>
        </w:trPr>
        <w:tc>
          <w:tcPr>
            <w:tcW w:w="1362" w:type="dxa"/>
            <w:gridSpan w:val="2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886" w:type="dxa"/>
            <w:gridSpan w:val="2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9" w:type="dxa"/>
            <w:gridSpan w:val="2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252" w:type="dxa"/>
            <w:gridSpan w:val="3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395"/>
          <w:jc w:val="center"/>
        </w:trPr>
        <w:tc>
          <w:tcPr>
            <w:tcW w:w="4248" w:type="dxa"/>
            <w:gridSpan w:val="4"/>
            <w:vAlign w:val="center"/>
          </w:tcPr>
          <w:p w:rsidR="005078BB" w:rsidRDefault="00C55DB3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5491" w:type="dxa"/>
            <w:gridSpan w:val="5"/>
          </w:tcPr>
          <w:p w:rsidR="005078BB" w:rsidRDefault="005078BB">
            <w:pPr>
              <w:spacing w:beforeLines="15" w:before="46" w:afterLines="15" w:after="4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5835"/>
          <w:jc w:val="center"/>
        </w:trPr>
        <w:tc>
          <w:tcPr>
            <w:tcW w:w="988" w:type="dxa"/>
            <w:vAlign w:val="center"/>
          </w:tcPr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8751" w:type="dxa"/>
            <w:gridSpan w:val="8"/>
          </w:tcPr>
          <w:p w:rsidR="005078BB" w:rsidRDefault="00C55DB3">
            <w:pPr>
              <w:spacing w:line="480" w:lineRule="auto"/>
              <w:rPr>
                <w:rFonts w:asciiTheme="minorEastAsia" w:hAnsiTheme="minorEastAsia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(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从大学开始</w:t>
            </w: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)</w:t>
            </w:r>
          </w:p>
        </w:tc>
      </w:tr>
      <w:tr w:rsidR="005078BB">
        <w:trPr>
          <w:cantSplit/>
          <w:trHeight w:val="1125"/>
          <w:jc w:val="center"/>
        </w:trPr>
        <w:tc>
          <w:tcPr>
            <w:tcW w:w="988" w:type="dxa"/>
            <w:vAlign w:val="center"/>
          </w:tcPr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任教</w:t>
            </w:r>
          </w:p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课程</w:t>
            </w:r>
          </w:p>
        </w:tc>
        <w:tc>
          <w:tcPr>
            <w:tcW w:w="8751" w:type="dxa"/>
            <w:gridSpan w:val="8"/>
          </w:tcPr>
          <w:p w:rsidR="005078BB" w:rsidRDefault="00C55DB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请列出近三年任教课程：</w:t>
            </w:r>
          </w:p>
          <w:p w:rsidR="005078BB" w:rsidRDefault="005078BB">
            <w:pPr>
              <w:ind w:leftChars="100" w:left="210"/>
            </w:pPr>
          </w:p>
        </w:tc>
      </w:tr>
      <w:tr w:rsidR="005078BB">
        <w:trPr>
          <w:cantSplit/>
          <w:trHeight w:val="1125"/>
          <w:jc w:val="center"/>
        </w:trPr>
        <w:tc>
          <w:tcPr>
            <w:tcW w:w="988" w:type="dxa"/>
            <w:vAlign w:val="center"/>
          </w:tcPr>
          <w:p w:rsidR="005078BB" w:rsidRDefault="00C55D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所获</w:t>
            </w:r>
          </w:p>
          <w:p w:rsidR="005078BB" w:rsidRDefault="00C55D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8751" w:type="dxa"/>
            <w:gridSpan w:val="8"/>
          </w:tcPr>
          <w:p w:rsidR="005078BB" w:rsidRDefault="005078BB">
            <w:pPr>
              <w:ind w:leftChars="100" w:left="210"/>
              <w:rPr>
                <w:rFonts w:asciiTheme="minorEastAsia" w:hAnsiTheme="minorEastAsia"/>
                <w:sz w:val="24"/>
              </w:rPr>
            </w:pPr>
          </w:p>
        </w:tc>
      </w:tr>
      <w:tr w:rsidR="005078BB">
        <w:trPr>
          <w:cantSplit/>
          <w:trHeight w:hRule="exact" w:val="5683"/>
          <w:jc w:val="center"/>
        </w:trPr>
        <w:tc>
          <w:tcPr>
            <w:tcW w:w="988" w:type="dxa"/>
            <w:vAlign w:val="center"/>
          </w:tcPr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教学科研成果（</w:t>
            </w:r>
            <w:r>
              <w:rPr>
                <w:rFonts w:ascii="仿宋" w:eastAsia="仿宋" w:hAnsi="仿宋" w:hint="eastAsia"/>
                <w:sz w:val="24"/>
              </w:rPr>
              <w:t>2017-</w:t>
            </w:r>
            <w:r>
              <w:rPr>
                <w:rFonts w:ascii="仿宋" w:eastAsia="仿宋" w:hAnsi="仿宋" w:hint="eastAsia"/>
                <w:sz w:val="24"/>
              </w:rPr>
              <w:t>今）</w:t>
            </w:r>
          </w:p>
        </w:tc>
        <w:tc>
          <w:tcPr>
            <w:tcW w:w="8751" w:type="dxa"/>
            <w:gridSpan w:val="8"/>
          </w:tcPr>
          <w:p w:rsidR="005078BB" w:rsidRDefault="005078BB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1130"/>
          <w:jc w:val="center"/>
        </w:trPr>
        <w:tc>
          <w:tcPr>
            <w:tcW w:w="988" w:type="dxa"/>
            <w:vAlign w:val="center"/>
          </w:tcPr>
          <w:p w:rsidR="005078BB" w:rsidRDefault="00C55D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培训进修经历（</w:t>
            </w:r>
            <w:r>
              <w:rPr>
                <w:rFonts w:ascii="仿宋" w:eastAsia="仿宋" w:hAnsi="仿宋" w:hint="eastAsia"/>
                <w:sz w:val="24"/>
              </w:rPr>
              <w:t>2017-</w:t>
            </w:r>
            <w:r>
              <w:rPr>
                <w:rFonts w:ascii="仿宋" w:eastAsia="仿宋" w:hAnsi="仿宋" w:hint="eastAsia"/>
                <w:sz w:val="24"/>
              </w:rPr>
              <w:t>今）</w:t>
            </w:r>
          </w:p>
        </w:tc>
        <w:tc>
          <w:tcPr>
            <w:tcW w:w="8751" w:type="dxa"/>
            <w:gridSpan w:val="8"/>
          </w:tcPr>
          <w:p w:rsidR="005078BB" w:rsidRDefault="005078BB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  <w:tr w:rsidR="005078BB">
        <w:trPr>
          <w:cantSplit/>
          <w:trHeight w:val="1125"/>
          <w:jc w:val="center"/>
        </w:trPr>
        <w:tc>
          <w:tcPr>
            <w:tcW w:w="988" w:type="dxa"/>
            <w:vAlign w:val="center"/>
          </w:tcPr>
          <w:p w:rsidR="005078BB" w:rsidRDefault="00C55D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期望</w:t>
            </w:r>
          </w:p>
          <w:p w:rsidR="005078BB" w:rsidRDefault="00C55D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建议</w:t>
            </w:r>
          </w:p>
        </w:tc>
        <w:tc>
          <w:tcPr>
            <w:tcW w:w="8751" w:type="dxa"/>
            <w:gridSpan w:val="8"/>
          </w:tcPr>
          <w:p w:rsidR="005078BB" w:rsidRDefault="00C55DB3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（对本期研修的期望和建议：培训内容、形式、专门化方向模块等）</w:t>
            </w:r>
          </w:p>
          <w:p w:rsidR="005078BB" w:rsidRDefault="005078BB">
            <w:pPr>
              <w:spacing w:line="360" w:lineRule="exact"/>
              <w:ind w:firstLineChars="100" w:firstLine="210"/>
            </w:pPr>
          </w:p>
        </w:tc>
      </w:tr>
      <w:tr w:rsidR="005078BB">
        <w:trPr>
          <w:cantSplit/>
          <w:trHeight w:val="1836"/>
          <w:jc w:val="center"/>
        </w:trPr>
        <w:tc>
          <w:tcPr>
            <w:tcW w:w="988" w:type="dxa"/>
            <w:vAlign w:val="center"/>
          </w:tcPr>
          <w:p w:rsidR="005078BB" w:rsidRDefault="00C55D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</w:t>
            </w:r>
          </w:p>
          <w:p w:rsidR="005078BB" w:rsidRDefault="00C55D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5078BB" w:rsidRDefault="00C55D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751" w:type="dxa"/>
            <w:gridSpan w:val="8"/>
          </w:tcPr>
          <w:p w:rsidR="005078BB" w:rsidRDefault="005078B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078BB" w:rsidRDefault="005078B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章：</w:t>
            </w:r>
          </w:p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5078BB">
        <w:trPr>
          <w:cantSplit/>
          <w:trHeight w:val="1253"/>
          <w:jc w:val="center"/>
        </w:trPr>
        <w:tc>
          <w:tcPr>
            <w:tcW w:w="988" w:type="dxa"/>
            <w:vAlign w:val="center"/>
          </w:tcPr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报名审核意见</w:t>
            </w:r>
          </w:p>
        </w:tc>
        <w:tc>
          <w:tcPr>
            <w:tcW w:w="8751" w:type="dxa"/>
            <w:gridSpan w:val="8"/>
          </w:tcPr>
          <w:p w:rsidR="005078BB" w:rsidRDefault="005078B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章：</w:t>
            </w:r>
          </w:p>
          <w:p w:rsidR="005078BB" w:rsidRDefault="00C55DB3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5078BB" w:rsidRDefault="00C55DB3">
      <w:pPr>
        <w:ind w:leftChars="-1" w:left="-2" w:rightChars="40" w:right="84" w:firstLine="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制表：上海第二工业大学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 w:hint="eastAsia"/>
        </w:rPr>
        <w:t>请双面打印</w:t>
      </w:r>
    </w:p>
    <w:p w:rsidR="005078BB" w:rsidRDefault="00C55DB3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附件</w:t>
      </w: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：</w:t>
      </w:r>
    </w:p>
    <w:p w:rsidR="005078BB" w:rsidRDefault="005078BB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5078BB" w:rsidRDefault="00C55DB3">
      <w:pPr>
        <w:spacing w:line="3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学员信息汇总表</w:t>
      </w:r>
    </w:p>
    <w:p w:rsidR="005078BB" w:rsidRDefault="005078BB">
      <w:pPr>
        <w:spacing w:line="360" w:lineRule="exact"/>
        <w:jc w:val="center"/>
        <w:rPr>
          <w:rFonts w:ascii="仿宋_GB2312" w:eastAsia="仿宋_GB2312" w:hAnsi="宋体"/>
          <w:b/>
          <w:sz w:val="32"/>
          <w:szCs w:val="32"/>
        </w:rPr>
      </w:pPr>
    </w:p>
    <w:p w:rsidR="005078BB" w:rsidRDefault="00C55DB3">
      <w:pPr>
        <w:spacing w:line="500" w:lineRule="exact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派出学校名称（盖章）</w:t>
      </w:r>
      <w:r>
        <w:rPr>
          <w:rFonts w:ascii="仿宋_GB2312" w:eastAsia="仿宋_GB2312" w:hAnsi="仿宋" w:hint="eastAsia"/>
          <w:b/>
          <w:bCs/>
          <w:sz w:val="28"/>
          <w:szCs w:val="28"/>
        </w:rPr>
        <w:t>: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　　　　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　</w:t>
      </w:r>
    </w:p>
    <w:p w:rsidR="005078BB" w:rsidRDefault="00C55DB3">
      <w:pPr>
        <w:spacing w:line="500" w:lineRule="exact"/>
        <w:rPr>
          <w:rFonts w:ascii="仿宋_GB2312" w:eastAsia="仿宋_GB2312" w:hAnsi="仿宋"/>
          <w:b/>
          <w:bCs/>
          <w:sz w:val="28"/>
          <w:szCs w:val="28"/>
          <w:u w:val="single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学校联系人及电话：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　　</w:t>
      </w:r>
      <w:r>
        <w:rPr>
          <w:rFonts w:ascii="仿宋_GB2312" w:eastAsia="仿宋_GB2312" w:hAnsi="仿宋" w:hint="eastAsia"/>
          <w:b/>
          <w:bCs/>
          <w:sz w:val="28"/>
          <w:szCs w:val="28"/>
          <w:u w:val="single"/>
        </w:rPr>
        <w:t xml:space="preserve">            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232"/>
        <w:gridCol w:w="660"/>
        <w:gridCol w:w="634"/>
        <w:gridCol w:w="1184"/>
        <w:gridCol w:w="1734"/>
        <w:gridCol w:w="2070"/>
        <w:gridCol w:w="1884"/>
      </w:tblGrid>
      <w:tr w:rsidR="005078BB">
        <w:trPr>
          <w:trHeight w:val="980"/>
          <w:jc w:val="center"/>
        </w:trPr>
        <w:tc>
          <w:tcPr>
            <w:tcW w:w="525" w:type="dxa"/>
            <w:vAlign w:val="center"/>
          </w:tcPr>
          <w:p w:rsidR="005078BB" w:rsidRDefault="00C55DB3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32" w:type="dxa"/>
            <w:vAlign w:val="center"/>
          </w:tcPr>
          <w:p w:rsidR="005078BB" w:rsidRDefault="00C55DB3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660" w:type="dxa"/>
            <w:vAlign w:val="center"/>
          </w:tcPr>
          <w:p w:rsidR="005078BB" w:rsidRDefault="00C55DB3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634" w:type="dxa"/>
            <w:vAlign w:val="center"/>
          </w:tcPr>
          <w:p w:rsidR="005078BB" w:rsidRDefault="00C55DB3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84" w:type="dxa"/>
            <w:vAlign w:val="center"/>
          </w:tcPr>
          <w:p w:rsidR="005078BB" w:rsidRDefault="00C55DB3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734" w:type="dxa"/>
            <w:vAlign w:val="center"/>
          </w:tcPr>
          <w:p w:rsidR="005078BB" w:rsidRDefault="00C55DB3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070" w:type="dxa"/>
            <w:vAlign w:val="center"/>
          </w:tcPr>
          <w:p w:rsidR="005078BB" w:rsidRDefault="00C55DB3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学科</w:t>
            </w:r>
          </w:p>
        </w:tc>
        <w:tc>
          <w:tcPr>
            <w:tcW w:w="1884" w:type="dxa"/>
            <w:vAlign w:val="center"/>
          </w:tcPr>
          <w:p w:rsidR="005078BB" w:rsidRDefault="00C55DB3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教师资格证</w:t>
            </w:r>
          </w:p>
        </w:tc>
      </w:tr>
      <w:tr w:rsidR="005078BB">
        <w:trPr>
          <w:trHeight w:hRule="exact" w:val="737"/>
          <w:jc w:val="center"/>
        </w:trPr>
        <w:tc>
          <w:tcPr>
            <w:tcW w:w="525" w:type="dxa"/>
          </w:tcPr>
          <w:p w:rsidR="005078BB" w:rsidRDefault="005078BB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32" w:type="dxa"/>
          </w:tcPr>
          <w:p w:rsidR="005078BB" w:rsidRDefault="005078BB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660" w:type="dxa"/>
          </w:tcPr>
          <w:p w:rsidR="005078BB" w:rsidRDefault="005078BB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634" w:type="dxa"/>
          </w:tcPr>
          <w:p w:rsidR="005078BB" w:rsidRDefault="005078BB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184" w:type="dxa"/>
          </w:tcPr>
          <w:p w:rsidR="005078BB" w:rsidRDefault="005078BB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734" w:type="dxa"/>
          </w:tcPr>
          <w:p w:rsidR="005078BB" w:rsidRDefault="005078BB">
            <w:pPr>
              <w:spacing w:line="500" w:lineRule="exact"/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070" w:type="dxa"/>
          </w:tcPr>
          <w:p w:rsidR="005078BB" w:rsidRDefault="005078BB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  <w:tc>
          <w:tcPr>
            <w:tcW w:w="1884" w:type="dxa"/>
          </w:tcPr>
          <w:p w:rsidR="005078BB" w:rsidRDefault="005078BB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</w:rPr>
            </w:pPr>
          </w:p>
        </w:tc>
      </w:tr>
      <w:tr w:rsidR="005078BB">
        <w:trPr>
          <w:trHeight w:hRule="exact" w:val="737"/>
          <w:jc w:val="center"/>
        </w:trPr>
        <w:tc>
          <w:tcPr>
            <w:tcW w:w="525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5078BB">
        <w:trPr>
          <w:trHeight w:hRule="exact" w:val="737"/>
          <w:jc w:val="center"/>
        </w:trPr>
        <w:tc>
          <w:tcPr>
            <w:tcW w:w="525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5078BB">
        <w:trPr>
          <w:trHeight w:hRule="exact" w:val="737"/>
          <w:jc w:val="center"/>
        </w:trPr>
        <w:tc>
          <w:tcPr>
            <w:tcW w:w="525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  <w:tr w:rsidR="005078BB">
        <w:trPr>
          <w:trHeight w:hRule="exact" w:val="737"/>
          <w:jc w:val="center"/>
        </w:trPr>
        <w:tc>
          <w:tcPr>
            <w:tcW w:w="525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60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73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  <w:tc>
          <w:tcPr>
            <w:tcW w:w="1884" w:type="dxa"/>
          </w:tcPr>
          <w:p w:rsidR="005078BB" w:rsidRDefault="005078BB">
            <w:pPr>
              <w:spacing w:line="500" w:lineRule="exact"/>
              <w:jc w:val="center"/>
              <w:rPr>
                <w:rFonts w:ascii="仿宋_GB2312" w:eastAsia="仿宋_GB2312" w:hAnsi="仿宋"/>
                <w:b/>
                <w:bCs/>
                <w:sz w:val="32"/>
                <w:szCs w:val="32"/>
              </w:rPr>
            </w:pPr>
          </w:p>
        </w:tc>
      </w:tr>
    </w:tbl>
    <w:p w:rsidR="005078BB" w:rsidRDefault="00C55DB3">
      <w:pPr>
        <w:spacing w:line="3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注：教师资格证是指高等教育、中职或高中等。</w:t>
      </w:r>
    </w:p>
    <w:p w:rsidR="005078BB" w:rsidRDefault="005078BB">
      <w:pPr>
        <w:widowControl/>
        <w:kinsoku w:val="0"/>
        <w:autoSpaceDE w:val="0"/>
        <w:autoSpaceDN w:val="0"/>
        <w:adjustRightInd w:val="0"/>
        <w:snapToGrid w:val="0"/>
        <w:spacing w:before="87" w:line="360" w:lineRule="auto"/>
        <w:ind w:right="992"/>
        <w:textAlignment w:val="baseline"/>
        <w:rPr>
          <w:rFonts w:ascii="仿宋" w:eastAsia="仿宋" w:hAnsi="仿宋" w:cs="仿宋"/>
          <w:snapToGrid w:val="0"/>
          <w:color w:val="000000"/>
          <w:spacing w:val="-11"/>
          <w:kern w:val="0"/>
          <w:sz w:val="27"/>
          <w:szCs w:val="27"/>
        </w:rPr>
      </w:pPr>
    </w:p>
    <w:sectPr w:rsidR="00507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B3" w:rsidRDefault="00C55DB3" w:rsidP="00CC734F">
      <w:r>
        <w:separator/>
      </w:r>
    </w:p>
  </w:endnote>
  <w:endnote w:type="continuationSeparator" w:id="0">
    <w:p w:rsidR="00C55DB3" w:rsidRDefault="00C55DB3" w:rsidP="00CC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B3" w:rsidRDefault="00C55DB3" w:rsidP="00CC734F">
      <w:r>
        <w:separator/>
      </w:r>
    </w:p>
  </w:footnote>
  <w:footnote w:type="continuationSeparator" w:id="0">
    <w:p w:rsidR="00C55DB3" w:rsidRDefault="00C55DB3" w:rsidP="00CC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ODYwYjhmNTRiYTkzMWM4OTUzNzM3YzI1MGY3ZDUifQ=="/>
  </w:docVars>
  <w:rsids>
    <w:rsidRoot w:val="00F1060B"/>
    <w:rsid w:val="00186C70"/>
    <w:rsid w:val="00323D97"/>
    <w:rsid w:val="0048006D"/>
    <w:rsid w:val="005078BB"/>
    <w:rsid w:val="005C5664"/>
    <w:rsid w:val="00672627"/>
    <w:rsid w:val="0099061F"/>
    <w:rsid w:val="00A54DF7"/>
    <w:rsid w:val="00C55DB3"/>
    <w:rsid w:val="00CC734F"/>
    <w:rsid w:val="00CF26D3"/>
    <w:rsid w:val="00F1060B"/>
    <w:rsid w:val="0A1476BE"/>
    <w:rsid w:val="0C7358DA"/>
    <w:rsid w:val="14D9502A"/>
    <w:rsid w:val="20D80713"/>
    <w:rsid w:val="22140793"/>
    <w:rsid w:val="233F60BE"/>
    <w:rsid w:val="2FC70BE5"/>
    <w:rsid w:val="32CC7242"/>
    <w:rsid w:val="35CA5CBB"/>
    <w:rsid w:val="35D86110"/>
    <w:rsid w:val="40FE10B9"/>
    <w:rsid w:val="552B5D0C"/>
    <w:rsid w:val="5B6C3220"/>
    <w:rsid w:val="66AC05A2"/>
    <w:rsid w:val="6DE95B3F"/>
    <w:rsid w:val="7F46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autoRedefine/>
    <w:qFormat/>
    <w:pPr>
      <w:keepNext/>
      <w:keepLines/>
      <w:widowControl/>
      <w:kinsoku w:val="0"/>
      <w:autoSpaceDE w:val="0"/>
      <w:autoSpaceDN w:val="0"/>
      <w:adjustRightInd w:val="0"/>
      <w:snapToGrid w:val="0"/>
      <w:spacing w:before="100" w:after="100"/>
      <w:jc w:val="left"/>
      <w:textAlignment w:val="baseline"/>
      <w:outlineLvl w:val="1"/>
    </w:pPr>
    <w:rPr>
      <w:rFonts w:ascii="黑体" w:eastAsia="黑体" w:hAnsi="Arial" w:cs="Arial"/>
      <w:bCs/>
      <w:snapToGrid w:val="0"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2Char">
    <w:name w:val="标题 2 Char"/>
    <w:basedOn w:val="a0"/>
    <w:link w:val="2"/>
    <w:autoRedefine/>
    <w:qFormat/>
    <w:rPr>
      <w:rFonts w:ascii="黑体" w:eastAsia="黑体" w:hAnsi="Arial" w:cs="Arial"/>
      <w:bCs/>
      <w:snapToGrid w:val="0"/>
      <w:color w:val="000000"/>
      <w:kern w:val="0"/>
      <w:szCs w:val="28"/>
    </w:rPr>
  </w:style>
  <w:style w:type="paragraph" w:styleId="a4">
    <w:name w:val="header"/>
    <w:basedOn w:val="a"/>
    <w:link w:val="Char0"/>
    <w:uiPriority w:val="99"/>
    <w:unhideWhenUsed/>
    <w:rsid w:val="00CC7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734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7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73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autoRedefine/>
    <w:qFormat/>
    <w:pPr>
      <w:keepNext/>
      <w:keepLines/>
      <w:widowControl/>
      <w:kinsoku w:val="0"/>
      <w:autoSpaceDE w:val="0"/>
      <w:autoSpaceDN w:val="0"/>
      <w:adjustRightInd w:val="0"/>
      <w:snapToGrid w:val="0"/>
      <w:spacing w:before="100" w:after="100"/>
      <w:jc w:val="left"/>
      <w:textAlignment w:val="baseline"/>
      <w:outlineLvl w:val="1"/>
    </w:pPr>
    <w:rPr>
      <w:rFonts w:ascii="黑体" w:eastAsia="黑体" w:hAnsi="Arial" w:cs="Arial"/>
      <w:bCs/>
      <w:snapToGrid w:val="0"/>
      <w:color w:val="000000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uiPriority w:val="99"/>
    <w:semiHidden/>
    <w:unhideWhenUsed/>
    <w:qFormat/>
    <w:pPr>
      <w:ind w:leftChars="2500" w:left="100"/>
    </w:pPr>
  </w:style>
  <w:style w:type="character" w:customStyle="1" w:styleId="Char">
    <w:name w:val="日期 Char"/>
    <w:basedOn w:val="a0"/>
    <w:link w:val="a3"/>
    <w:autoRedefine/>
    <w:uiPriority w:val="99"/>
    <w:semiHidden/>
    <w:qFormat/>
  </w:style>
  <w:style w:type="character" w:customStyle="1" w:styleId="2Char">
    <w:name w:val="标题 2 Char"/>
    <w:basedOn w:val="a0"/>
    <w:link w:val="2"/>
    <w:autoRedefine/>
    <w:qFormat/>
    <w:rPr>
      <w:rFonts w:ascii="黑体" w:eastAsia="黑体" w:hAnsi="Arial" w:cs="Arial"/>
      <w:bCs/>
      <w:snapToGrid w:val="0"/>
      <w:color w:val="000000"/>
      <w:kern w:val="0"/>
      <w:szCs w:val="28"/>
    </w:rPr>
  </w:style>
  <w:style w:type="paragraph" w:styleId="a4">
    <w:name w:val="header"/>
    <w:basedOn w:val="a"/>
    <w:link w:val="Char0"/>
    <w:uiPriority w:val="99"/>
    <w:unhideWhenUsed/>
    <w:rsid w:val="00CC7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734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7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73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</Words>
  <Characters>1324</Characters>
  <Application>Microsoft Office Word</Application>
  <DocSecurity>0</DocSecurity>
  <Lines>11</Lines>
  <Paragraphs>3</Paragraphs>
  <ScaleCrop>false</ScaleCrop>
  <Company>family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 娜</dc:creator>
  <cp:lastModifiedBy>w</cp:lastModifiedBy>
  <cp:revision>2</cp:revision>
  <dcterms:created xsi:type="dcterms:W3CDTF">2024-04-22T02:47:00Z</dcterms:created>
  <dcterms:modified xsi:type="dcterms:W3CDTF">2024-04-22T02:47:00Z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AD7E3E7F57B3403691DC041877CE42D1_13</vt:lpwstr>
  </property>
</Properties>
</file>