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00" w:lineRule="exact"/>
        <w:jc w:val="center"/>
        <w:rPr>
          <w:rFonts w:cs="Arial" w:asciiTheme="minorEastAsia" w:hAnsiTheme="minorEastAsia" w:eastAsiaTheme="minorEastAsia"/>
          <w:b/>
          <w:sz w:val="36"/>
          <w:szCs w:val="36"/>
        </w:rPr>
      </w:pPr>
      <w:r>
        <w:rPr>
          <w:rFonts w:hint="eastAsia" w:cs="Arial" w:asciiTheme="minorEastAsia" w:hAnsiTheme="minorEastAsia" w:eastAsiaTheme="minorEastAsia"/>
          <w:b/>
          <w:sz w:val="36"/>
          <w:szCs w:val="36"/>
        </w:rPr>
        <w:t>德国科布伦茨</w:t>
      </w:r>
      <w:r>
        <w:rPr>
          <w:rFonts w:cs="Arial" w:asciiTheme="minorEastAsia" w:hAnsiTheme="minorEastAsia" w:eastAsiaTheme="minorEastAsia"/>
          <w:b/>
          <w:sz w:val="36"/>
          <w:szCs w:val="36"/>
        </w:rPr>
        <w:t>ISL-</w:t>
      </w:r>
      <w:r>
        <w:rPr>
          <w:rFonts w:hint="eastAsia" w:cs="Arial" w:asciiTheme="minorEastAsia" w:hAnsiTheme="minorEastAsia" w:eastAsiaTheme="minorEastAsia"/>
          <w:b/>
          <w:sz w:val="36"/>
          <w:szCs w:val="36"/>
        </w:rPr>
        <w:t>德语学院</w:t>
      </w:r>
    </w:p>
    <w:p>
      <w:pPr>
        <w:spacing w:line="500" w:lineRule="exact"/>
        <w:jc w:val="center"/>
        <w:rPr>
          <w:rFonts w:cs="Arial" w:asciiTheme="minorEastAsia" w:hAnsiTheme="minorEastAsia" w:eastAsiaTheme="minorEastAsia"/>
          <w:b/>
          <w:sz w:val="36"/>
          <w:szCs w:val="36"/>
        </w:rPr>
      </w:pPr>
      <w:r>
        <w:rPr>
          <w:rFonts w:cs="Arial" w:asciiTheme="minorEastAsia" w:hAnsiTheme="minorEastAsia" w:eastAsiaTheme="minorEastAsia"/>
          <w:b/>
          <w:sz w:val="36"/>
          <w:szCs w:val="36"/>
        </w:rPr>
        <w:t>2016</w:t>
      </w:r>
      <w:r>
        <w:rPr>
          <w:rFonts w:hint="eastAsia" w:cs="Arial" w:asciiTheme="minorEastAsia" w:hAnsiTheme="minorEastAsia" w:eastAsiaTheme="minorEastAsia"/>
          <w:b/>
          <w:sz w:val="36"/>
          <w:szCs w:val="36"/>
        </w:rPr>
        <w:t>年暑期游学项目招生简章</w:t>
      </w:r>
    </w:p>
    <w:p>
      <w:pPr>
        <w:rPr>
          <w:rFonts w:asciiTheme="minorEastAsia" w:hAnsiTheme="minorEastAsia" w:eastAsiaTheme="minorEastAsia"/>
        </w:rPr>
      </w:pPr>
    </w:p>
    <w:p>
      <w:pPr>
        <w:spacing w:line="300" w:lineRule="exact"/>
        <w:ind w:firstLine="480" w:firstLineChars="200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cs="Arial" w:asciiTheme="minorEastAsia" w:hAnsiTheme="minorEastAsia" w:eastAsiaTheme="minorEastAsia"/>
          <w:sz w:val="24"/>
          <w:szCs w:val="24"/>
        </w:rPr>
        <w:t>2015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年</w:t>
      </w:r>
      <w:r>
        <w:rPr>
          <w:rFonts w:cs="Arial" w:asciiTheme="minorEastAsia" w:hAnsiTheme="minorEastAsia" w:eastAsiaTheme="minorEastAsia"/>
          <w:sz w:val="24"/>
          <w:szCs w:val="24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月上海工商外国语职业学院德语系造访德国科布伦茨</w:t>
      </w:r>
      <w:r>
        <w:rPr>
          <w:rFonts w:cs="Arial" w:asciiTheme="minorEastAsia" w:hAnsiTheme="minorEastAsia" w:eastAsiaTheme="minorEastAsia"/>
          <w:sz w:val="24"/>
          <w:szCs w:val="24"/>
        </w:rPr>
        <w:t>ISL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外语学校</w:t>
      </w:r>
      <w:r>
        <w:rPr>
          <w:rFonts w:hint="eastAsia" w:asciiTheme="minorEastAsia" w:hAnsiTheme="minorEastAsia" w:eastAsiaTheme="minorEastAsia"/>
          <w:sz w:val="24"/>
          <w:szCs w:val="24"/>
        </w:rPr>
        <w:t>，同年</w:t>
      </w:r>
      <w:r>
        <w:rPr>
          <w:rFonts w:asciiTheme="minorEastAsia" w:hAnsiTheme="minorEastAsia" w:eastAsia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/>
          <w:sz w:val="24"/>
          <w:szCs w:val="24"/>
        </w:rPr>
        <w:t>月，该学院校长回访我院，并与德语系学生见面，向全系学生作了“在国际视域下的德语学习”专题讲座。</w:t>
      </w:r>
    </w:p>
    <w:p>
      <w:pPr>
        <w:spacing w:line="300" w:lineRule="exact"/>
        <w:ind w:firstLine="480" w:firstLineChars="200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cs="Arial" w:asciiTheme="minorEastAsia" w:hAnsiTheme="minorEastAsia" w:eastAsiaTheme="minorEastAsia"/>
          <w:sz w:val="24"/>
          <w:szCs w:val="24"/>
        </w:rPr>
        <w:t>ISL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外语学校成立于</w:t>
      </w:r>
      <w:r>
        <w:rPr>
          <w:rFonts w:cs="Arial" w:asciiTheme="minorEastAsia" w:hAnsiTheme="minorEastAsia" w:eastAsiaTheme="minorEastAsia"/>
          <w:sz w:val="24"/>
          <w:szCs w:val="24"/>
        </w:rPr>
        <w:t>1997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年，学校座落在埃特林根，后来在普福尔茨海姆新建了一所学校和建校已有</w:t>
      </w:r>
      <w:r>
        <w:rPr>
          <w:rFonts w:cs="Arial" w:asciiTheme="minorEastAsia" w:hAnsiTheme="minorEastAsia" w:eastAsiaTheme="minorEastAsia"/>
          <w:sz w:val="24"/>
          <w:szCs w:val="24"/>
        </w:rPr>
        <w:t>30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年的科布伦茨语言学校加盟，形成今日的</w:t>
      </w:r>
      <w:r>
        <w:rPr>
          <w:rFonts w:cs="Arial" w:asciiTheme="minorEastAsia" w:hAnsiTheme="minorEastAsia" w:eastAsiaTheme="minorEastAsia"/>
          <w:sz w:val="24"/>
          <w:szCs w:val="24"/>
        </w:rPr>
        <w:t>ISL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外语学院。德语是这所学院的主打语言，师资优配，质量上乘，管理人性化。</w:t>
      </w:r>
    </w:p>
    <w:p>
      <w:pPr>
        <w:pStyle w:val="10"/>
        <w:spacing w:line="400" w:lineRule="exact"/>
        <w:ind w:left="150" w:right="150"/>
        <w:jc w:val="center"/>
        <w:rPr>
          <w:rFonts w:cs="Arial" w:asciiTheme="minorEastAsia" w:hAnsiTheme="minorEastAsia" w:eastAsiaTheme="minorEastAsia"/>
          <w:b/>
          <w:sz w:val="28"/>
          <w:szCs w:val="28"/>
        </w:rPr>
      </w:pPr>
      <w:r>
        <w:rPr>
          <w:rFonts w:hint="eastAsia" w:cs="Arial" w:asciiTheme="minorEastAsia" w:hAnsiTheme="minorEastAsia" w:eastAsiaTheme="minorEastAsia"/>
          <w:b/>
          <w:sz w:val="28"/>
          <w:szCs w:val="28"/>
        </w:rPr>
        <w:t>游学项目</w:t>
      </w:r>
    </w:p>
    <w:p>
      <w:pPr>
        <w:spacing w:line="300" w:lineRule="exact"/>
        <w:ind w:left="566" w:hanging="566" w:hangingChars="235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一、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游学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内容</w:t>
      </w:r>
      <w:r>
        <w:rPr>
          <w:rFonts w:hint="eastAsia" w:asciiTheme="minorEastAsia" w:hAnsiTheme="minorEastAsia" w:eastAsiaTheme="minorEastAsia"/>
          <w:sz w:val="24"/>
          <w:szCs w:val="24"/>
        </w:rPr>
        <w:t>：为期两周的夏令营活动包含两部分：一周德语学习，一周德国文化国情了解。目的是增强学习德语的兴趣和接触德国人，认知异国人文和社会民情。</w:t>
      </w:r>
    </w:p>
    <w:p>
      <w:pPr>
        <w:spacing w:line="3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二、游学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时间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  <w:r>
        <w:rPr>
          <w:rFonts w:asciiTheme="minorEastAsia" w:hAnsiTheme="minorEastAsia" w:eastAsiaTheme="minorEastAsia"/>
          <w:sz w:val="24"/>
          <w:szCs w:val="24"/>
        </w:rPr>
        <w:t>2016</w:t>
      </w:r>
      <w:r>
        <w:rPr>
          <w:rFonts w:hint="eastAsia" w:asciiTheme="minorEastAsia" w:hAnsiTheme="minorEastAsia" w:eastAsiaTheme="minorEastAsia"/>
          <w:sz w:val="24"/>
          <w:szCs w:val="24"/>
        </w:rPr>
        <w:t>年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月</w:t>
      </w:r>
      <w:r>
        <w:rPr>
          <w:rFonts w:asciiTheme="minorEastAsia" w:hAnsiTheme="minorEastAsia" w:eastAsiaTheme="minorEastAsia"/>
          <w:sz w:val="24"/>
          <w:szCs w:val="24"/>
        </w:rPr>
        <w:t>13</w:t>
      </w:r>
      <w:r>
        <w:rPr>
          <w:rFonts w:hint="eastAsia" w:asciiTheme="minorEastAsia" w:hAnsiTheme="minorEastAsia" w:eastAsiaTheme="minorEastAsia"/>
          <w:sz w:val="24"/>
          <w:szCs w:val="24"/>
        </w:rPr>
        <w:t>日至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月</w:t>
      </w:r>
      <w:r>
        <w:rPr>
          <w:rFonts w:asciiTheme="minorEastAsia" w:hAnsiTheme="minorEastAsia" w:eastAsiaTheme="minorEastAsia"/>
          <w:sz w:val="24"/>
          <w:szCs w:val="24"/>
        </w:rPr>
        <w:t>28</w:t>
      </w:r>
      <w:r>
        <w:rPr>
          <w:rFonts w:hint="eastAsia" w:asciiTheme="minorEastAsia" w:hAnsiTheme="minorEastAsia" w:eastAsiaTheme="minorEastAsia"/>
          <w:sz w:val="24"/>
          <w:szCs w:val="24"/>
        </w:rPr>
        <w:t>日，共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周</w:t>
      </w:r>
    </w:p>
    <w:p>
      <w:pPr>
        <w:spacing w:line="3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三、游学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对象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全校学生</w:t>
      </w:r>
    </w:p>
    <w:p>
      <w:pPr>
        <w:spacing w:line="300" w:lineRule="exact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四、游学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地点</w:t>
      </w:r>
      <w:r>
        <w:rPr>
          <w:rFonts w:hint="eastAsia" w:asciiTheme="minorEastAsia" w:hAnsiTheme="minorEastAsia" w:eastAsiaTheme="minorEastAsia"/>
          <w:sz w:val="24"/>
          <w:szCs w:val="24"/>
        </w:rPr>
        <w:t>：德国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科布伦茨市</w:t>
      </w:r>
    </w:p>
    <w:p>
      <w:pPr>
        <w:spacing w:line="300" w:lineRule="exact"/>
        <w:rPr>
          <w:rFonts w:hint="eastAsia"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五、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游学安排：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</w:t>
      </w:r>
      <w:r>
        <w:rPr>
          <w:rFonts w:hint="eastAsia" w:cs="宋体" w:asciiTheme="minorEastAsia" w:hAnsiTheme="minorEastAsia" w:eastAsiaTheme="minorEastAsia"/>
          <w:sz w:val="24"/>
          <w:lang w:eastAsia="zh-CN"/>
        </w:rPr>
        <w:t>一</w:t>
      </w:r>
      <w:r>
        <w:rPr>
          <w:rFonts w:hint="eastAsia" w:cs="宋体" w:asciiTheme="minorEastAsia" w:hAnsiTheme="minorEastAsia" w:eastAsiaTheme="minorEastAsia"/>
          <w:sz w:val="24"/>
        </w:rPr>
        <w:t>日（8.13）：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法兰克福机场</w:t>
      </w:r>
      <w:r>
        <w:rPr>
          <w:rFonts w:cs="宋体" w:asciiTheme="minorEastAsia" w:hAnsiTheme="minorEastAsia" w:eastAsiaTheme="minorEastAsia"/>
          <w:sz w:val="24"/>
        </w:rPr>
        <w:t>+</w:t>
      </w:r>
      <w:r>
        <w:rPr>
          <w:rFonts w:hint="eastAsia" w:cs="宋体" w:asciiTheme="minorEastAsia" w:hAnsiTheme="minorEastAsia" w:eastAsiaTheme="minorEastAsia"/>
          <w:sz w:val="24"/>
        </w:rPr>
        <w:t>科布伦茨市（机场坐火车至科布伦茨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       </w:t>
      </w:r>
      <w:r>
        <w:rPr>
          <w:rFonts w:hint="eastAsia" w:cs="宋体" w:asciiTheme="minorEastAsia" w:hAnsiTheme="minorEastAsia" w:eastAsiaTheme="minorEastAsia"/>
          <w:sz w:val="24"/>
        </w:rPr>
        <w:t>市）。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第二日（8.14）：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早餐，下午坐船，游玩莱茵河，参观城堡，回城火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       </w:t>
      </w:r>
      <w:r>
        <w:rPr>
          <w:rFonts w:hint="eastAsia" w:cs="宋体" w:asciiTheme="minorEastAsia" w:hAnsiTheme="minorEastAsia" w:eastAsiaTheme="minorEastAsia"/>
          <w:sz w:val="24"/>
        </w:rPr>
        <w:t>车。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第三日（8.15）：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上午德语课，下午德语课</w:t>
      </w:r>
      <w:r>
        <w:rPr>
          <w:rFonts w:cs="宋体" w:asciiTheme="minorEastAsia" w:hAnsiTheme="minorEastAsia" w:eastAsiaTheme="minorEastAsia"/>
          <w:sz w:val="24"/>
        </w:rPr>
        <w:t>-</w:t>
      </w:r>
      <w:r>
        <w:rPr>
          <w:rFonts w:hint="eastAsia" w:cs="宋体" w:asciiTheme="minorEastAsia" w:hAnsiTheme="minorEastAsia" w:eastAsiaTheme="minorEastAsia"/>
          <w:sz w:val="24"/>
        </w:rPr>
        <w:t>参观城市说德语，晚上集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       </w:t>
      </w:r>
      <w:r>
        <w:rPr>
          <w:rFonts w:hint="eastAsia" w:cs="宋体" w:asciiTheme="minorEastAsia" w:hAnsiTheme="minorEastAsia" w:eastAsiaTheme="minorEastAsia"/>
          <w:sz w:val="24"/>
        </w:rPr>
        <w:t>体烧烤。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第四日（8.16）：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上午德语课，下午德语课</w:t>
      </w:r>
      <w:r>
        <w:rPr>
          <w:rFonts w:cs="宋体" w:asciiTheme="minorEastAsia" w:hAnsiTheme="minorEastAsia" w:eastAsiaTheme="minorEastAsia"/>
          <w:sz w:val="24"/>
        </w:rPr>
        <w:t>-</w:t>
      </w:r>
      <w:r>
        <w:rPr>
          <w:rFonts w:hint="eastAsia" w:cs="宋体" w:asciiTheme="minorEastAsia" w:hAnsiTheme="minorEastAsia" w:eastAsiaTheme="minorEastAsia"/>
          <w:sz w:val="24"/>
        </w:rPr>
        <w:t>科布伦茨应用技术大学课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       </w:t>
      </w:r>
      <w:r>
        <w:rPr>
          <w:rFonts w:hint="eastAsia" w:cs="宋体" w:asciiTheme="minorEastAsia" w:hAnsiTheme="minorEastAsia" w:eastAsiaTheme="minorEastAsia"/>
          <w:sz w:val="24"/>
        </w:rPr>
        <w:t>堂教学。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第五日（8.17）：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上午德语课，下午德语课</w:t>
      </w:r>
      <w:r>
        <w:rPr>
          <w:rFonts w:cs="宋体" w:asciiTheme="minorEastAsia" w:hAnsiTheme="minorEastAsia" w:eastAsiaTheme="minorEastAsia"/>
          <w:sz w:val="24"/>
        </w:rPr>
        <w:t>-</w:t>
      </w:r>
      <w:r>
        <w:rPr>
          <w:rFonts w:hint="eastAsia" w:cs="宋体" w:asciiTheme="minorEastAsia" w:hAnsiTheme="minorEastAsia" w:eastAsiaTheme="minorEastAsia"/>
          <w:sz w:val="24"/>
        </w:rPr>
        <w:t>为参观波恩和科隆做准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       </w:t>
      </w:r>
      <w:r>
        <w:rPr>
          <w:rFonts w:hint="eastAsia" w:cs="宋体" w:asciiTheme="minorEastAsia" w:hAnsiTheme="minorEastAsia" w:eastAsiaTheme="minorEastAsia"/>
          <w:sz w:val="24"/>
        </w:rPr>
        <w:t>备。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第六日（8.18）：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上午德语课，下午参观科布伦茨城堡，晚上参观啤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       </w:t>
      </w:r>
      <w:r>
        <w:rPr>
          <w:rFonts w:hint="eastAsia" w:cs="宋体" w:asciiTheme="minorEastAsia" w:hAnsiTheme="minorEastAsia" w:eastAsiaTheme="minorEastAsia"/>
          <w:sz w:val="24"/>
        </w:rPr>
        <w:t>酒厂。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第七日（8.19）：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上午德语课，下午讲座“留学德国”，</w:t>
      </w:r>
      <w:r>
        <w:rPr>
          <w:rFonts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</w:rPr>
        <w:t>晚上集体活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        </w:t>
      </w:r>
      <w:r>
        <w:rPr>
          <w:rFonts w:hint="eastAsia" w:cs="宋体" w:asciiTheme="minorEastAsia" w:hAnsiTheme="minorEastAsia" w:eastAsiaTheme="minorEastAsia"/>
          <w:sz w:val="24"/>
        </w:rPr>
        <w:t>动。</w:t>
      </w:r>
    </w:p>
    <w:p>
      <w:pPr>
        <w:spacing w:line="300" w:lineRule="exact"/>
        <w:ind w:left="2834" w:hanging="2834" w:hangingChars="1181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第八-九日（8.20-8.21）：波恩、科隆（文化）参观旅游；“历史之家”；科隆大教堂；巧克力博物馆；（初步计划）看戏。下榻科隆某家旅馆。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第十日（8.22）：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上午德语课，下午准备外出参观。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第十一日（8.23）：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上午德语课，下午德国莱茵兰</w:t>
      </w:r>
      <w:r>
        <w:rPr>
          <w:rFonts w:cs="宋体" w:asciiTheme="minorEastAsia" w:hAnsiTheme="minorEastAsia" w:eastAsiaTheme="minorEastAsia"/>
          <w:sz w:val="24"/>
        </w:rPr>
        <w:t>-</w:t>
      </w:r>
      <w:r>
        <w:rPr>
          <w:rFonts w:hint="eastAsia" w:cs="宋体" w:asciiTheme="minorEastAsia" w:hAnsiTheme="minorEastAsia" w:eastAsiaTheme="minorEastAsia"/>
          <w:sz w:val="24"/>
        </w:rPr>
        <w:t>普法尔茨州安德纳赫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                  </w:t>
      </w:r>
      <w:r>
        <w:rPr>
          <w:rFonts w:hint="eastAsia" w:cs="宋体" w:asciiTheme="minorEastAsia" w:hAnsiTheme="minorEastAsia" w:eastAsiaTheme="minorEastAsia"/>
          <w:sz w:val="24"/>
        </w:rPr>
        <w:t>火山。</w:t>
      </w:r>
    </w:p>
    <w:p>
      <w:pPr>
        <w:spacing w:line="300" w:lineRule="exact"/>
        <w:ind w:left="3259" w:hanging="3259" w:hangingChars="1358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第十二-十五日（8.24-8.27）：赴南德，参观海德堡、弗莱堡、斯特拉斯堡（法国）和黑森林。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 xml:space="preserve">       </w:t>
      </w:r>
      <w:r>
        <w:rPr>
          <w:rFonts w:hint="eastAsia" w:cs="宋体" w:asciiTheme="minorEastAsia" w:hAnsiTheme="minorEastAsia" w:eastAsiaTheme="minorEastAsia"/>
          <w:sz w:val="24"/>
        </w:rPr>
        <w:t>第十六日（8.28）：</w:t>
      </w:r>
      <w:r>
        <w:rPr>
          <w:rFonts w:hint="eastAsia" w:cs="宋体" w:asciiTheme="minorEastAsia" w:hAnsiTheme="minorEastAsia" w:eastAsiaTheme="minorEastAsia"/>
          <w:sz w:val="24"/>
        </w:rPr>
        <w:tab/>
      </w:r>
      <w:r>
        <w:rPr>
          <w:rFonts w:hint="eastAsia" w:cs="宋体" w:asciiTheme="minorEastAsia" w:hAnsiTheme="minorEastAsia" w:eastAsiaTheme="minorEastAsia"/>
          <w:sz w:val="24"/>
        </w:rPr>
        <w:t>去法兰克福机场回国。</w:t>
      </w: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</w:p>
    <w:p>
      <w:pPr>
        <w:spacing w:line="300" w:lineRule="exact"/>
        <w:rPr>
          <w:rFonts w:hint="eastAsia" w:cs="宋体" w:asciiTheme="minorEastAsia" w:hAnsiTheme="minorEastAsia" w:eastAsiaTheme="minorEastAsia"/>
          <w:sz w:val="24"/>
        </w:rPr>
      </w:pPr>
    </w:p>
    <w:p>
      <w:pPr>
        <w:numPr>
          <w:ilvl w:val="0"/>
          <w:numId w:val="1"/>
        </w:numPr>
        <w:spacing w:line="300" w:lineRule="exact"/>
        <w:rPr>
          <w:rFonts w:hint="eastAsia" w:cs="Arial" w:asciiTheme="minorEastAsia" w:hAnsiTheme="minorEastAsia" w:eastAsiaTheme="minorEastAsia"/>
          <w:b/>
          <w:sz w:val="24"/>
          <w:szCs w:val="24"/>
        </w:rPr>
      </w:pPr>
      <w:r>
        <w:rPr>
          <w:rFonts w:hint="eastAsia" w:cs="Arial" w:asciiTheme="minorEastAsia" w:hAnsiTheme="minorEastAsia" w:eastAsiaTheme="minorEastAsia"/>
          <w:b/>
          <w:sz w:val="24"/>
          <w:szCs w:val="24"/>
        </w:rPr>
        <w:t>费用：</w:t>
      </w:r>
    </w:p>
    <w:p>
      <w:pPr>
        <w:numPr>
          <w:numId w:val="0"/>
        </w:numPr>
        <w:spacing w:line="300" w:lineRule="exact"/>
        <w:rPr>
          <w:rFonts w:hint="eastAsia" w:cs="Arial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  <w:lang w:val="en-US" w:eastAsia="zh-CN"/>
        </w:rPr>
        <w:t xml:space="preserve"> 1、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  <w:lang w:eastAsia="zh-CN"/>
        </w:rPr>
        <w:t>学费及外出考察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</w:rPr>
        <w:t>费用</w:t>
      </w:r>
      <w:r>
        <w:rPr>
          <w:rFonts w:cs="Arial" w:asciiTheme="minorEastAsia" w:hAnsiTheme="minorEastAsia" w:eastAsiaTheme="minorEastAsia"/>
          <w:b/>
          <w:bCs/>
          <w:sz w:val="24"/>
          <w:szCs w:val="24"/>
        </w:rPr>
        <w:t>2500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</w:rPr>
        <w:t>欧元</w:t>
      </w:r>
      <w:r>
        <w:rPr>
          <w:rFonts w:hint="eastAsia" w:ascii="宋体" w:hAnsi="宋体" w:cs="Arial"/>
          <w:color w:val="333333"/>
          <w:szCs w:val="21"/>
          <w:lang w:eastAsia="zh-CN"/>
        </w:rPr>
        <w:t>（</w:t>
      </w:r>
      <w:r>
        <w:rPr>
          <w:rFonts w:hint="eastAsia" w:ascii="宋体" w:hAnsi="宋体" w:cs="Arial"/>
          <w:color w:val="333333"/>
          <w:szCs w:val="21"/>
        </w:rPr>
        <w:t>需带欧元现金，在德方学校缴纳</w:t>
      </w:r>
      <w:r>
        <w:rPr>
          <w:rFonts w:hint="eastAsia" w:ascii="宋体" w:hAnsi="宋体" w:cs="Arial"/>
          <w:color w:val="333333"/>
          <w:szCs w:val="21"/>
          <w:lang w:eastAsia="zh-CN"/>
        </w:rPr>
        <w:t>）</w:t>
      </w:r>
    </w:p>
    <w:p>
      <w:pPr>
        <w:numPr>
          <w:numId w:val="0"/>
        </w:numPr>
        <w:spacing w:line="300" w:lineRule="exact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包括以下内容：</w:t>
      </w:r>
    </w:p>
    <w:p>
      <w:pPr>
        <w:pStyle w:val="14"/>
        <w:numPr>
          <w:ilvl w:val="0"/>
          <w:numId w:val="0"/>
        </w:numPr>
        <w:spacing w:line="300" w:lineRule="exact"/>
        <w:ind w:leftChars="177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1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学院附近某家旅馆住宿费用，带早餐。</w:t>
      </w:r>
    </w:p>
    <w:p>
      <w:pPr>
        <w:pStyle w:val="14"/>
        <w:numPr>
          <w:ilvl w:val="0"/>
          <w:numId w:val="0"/>
        </w:numPr>
        <w:spacing w:line="300" w:lineRule="exact"/>
        <w:ind w:leftChars="177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val="de-DE" w:eastAsia="zh-CN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2</w:t>
      </w:r>
      <w:r>
        <w:rPr>
          <w:rFonts w:hint="eastAsia" w:cs="Arial" w:asciiTheme="minorEastAsia" w:hAnsiTheme="minorEastAsia" w:eastAsiaTheme="minorEastAsia"/>
          <w:sz w:val="24"/>
          <w:szCs w:val="24"/>
          <w:lang w:val="de-DE" w:eastAsia="zh-CN"/>
        </w:rPr>
        <w:t>）</w:t>
      </w:r>
      <w:r>
        <w:rPr>
          <w:rFonts w:hint="eastAsia" w:cs="Arial" w:asciiTheme="minorEastAsia" w:hAnsiTheme="minorEastAsia" w:eastAsiaTheme="minorEastAsia"/>
          <w:sz w:val="24"/>
          <w:szCs w:val="24"/>
          <w:lang w:val="de-DE"/>
        </w:rPr>
        <w:t>外出旅游提供小型巴士（为了节省时间）。</w:t>
      </w:r>
    </w:p>
    <w:p>
      <w:pPr>
        <w:pStyle w:val="14"/>
        <w:numPr>
          <w:ilvl w:val="0"/>
          <w:numId w:val="0"/>
        </w:numPr>
        <w:spacing w:line="300" w:lineRule="exact"/>
        <w:ind w:leftChars="177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外出旅游下榻普通旅馆，带早餐。</w:t>
      </w:r>
    </w:p>
    <w:p>
      <w:pPr>
        <w:pStyle w:val="14"/>
        <w:numPr>
          <w:ilvl w:val="0"/>
          <w:numId w:val="0"/>
        </w:numPr>
        <w:spacing w:line="300" w:lineRule="exact"/>
        <w:ind w:leftChars="177"/>
        <w:rPr>
          <w:rFonts w:cs="Arial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Arial" w:asciiTheme="minorEastAsia" w:hAnsiTheme="minorEastAsia" w:eastAsiaTheme="minorEastAsia"/>
          <w:b/>
          <w:bCs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  <w:lang w:val="en-US" w:eastAsia="zh-CN"/>
        </w:rPr>
        <w:t>4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</w:rPr>
        <w:t>午餐自费，学校内设小餐厅，价格约</w:t>
      </w:r>
      <w:r>
        <w:rPr>
          <w:rFonts w:cs="Arial" w:asciiTheme="minorEastAsia" w:hAnsiTheme="minorEastAsia" w:eastAsiaTheme="minorEastAsia"/>
          <w:b/>
          <w:bCs/>
          <w:sz w:val="24"/>
          <w:szCs w:val="24"/>
        </w:rPr>
        <w:t>5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</w:rPr>
        <w:t>欧元。</w:t>
      </w:r>
    </w:p>
    <w:p>
      <w:pPr>
        <w:pStyle w:val="14"/>
        <w:numPr>
          <w:ilvl w:val="0"/>
          <w:numId w:val="0"/>
        </w:numPr>
        <w:spacing w:line="300" w:lineRule="exact"/>
        <w:ind w:leftChars="177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晚餐学院自行解决（除了项目中明确所示以外）。</w:t>
      </w:r>
    </w:p>
    <w:p>
      <w:pPr>
        <w:pStyle w:val="14"/>
        <w:numPr>
          <w:ilvl w:val="0"/>
          <w:numId w:val="0"/>
        </w:numPr>
        <w:spacing w:line="300" w:lineRule="exact"/>
        <w:ind w:leftChars="177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6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外出旅游有专业人士陪同，用德语解说。</w:t>
      </w:r>
    </w:p>
    <w:p>
      <w:pPr>
        <w:pStyle w:val="14"/>
        <w:numPr>
          <w:ilvl w:val="0"/>
          <w:numId w:val="0"/>
        </w:numPr>
        <w:spacing w:line="300" w:lineRule="exact"/>
        <w:ind w:leftChars="177"/>
        <w:rPr>
          <w:rFonts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7）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从法兰克福机场到科布伦茨乘坐火车，学院派专人去机场接中国学生。</w:t>
      </w:r>
    </w:p>
    <w:p>
      <w:pPr>
        <w:pStyle w:val="14"/>
        <w:numPr>
          <w:ilvl w:val="0"/>
          <w:numId w:val="0"/>
        </w:numPr>
        <w:spacing w:line="300" w:lineRule="exact"/>
        <w:ind w:leftChars="177"/>
        <w:rPr>
          <w:rFonts w:hint="eastAsia" w:cs="Arial"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>8</w:t>
      </w:r>
      <w:r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德语课单独成班授课。</w:t>
      </w:r>
    </w:p>
    <w:p>
      <w:pPr>
        <w:numPr>
          <w:numId w:val="0"/>
        </w:numPr>
        <w:spacing w:line="400" w:lineRule="exact"/>
        <w:rPr>
          <w:rFonts w:hint="eastAsia" w:ascii="宋体" w:hAnsi="宋体" w:cs="Arial"/>
          <w:color w:val="333333"/>
          <w:szCs w:val="21"/>
        </w:rPr>
      </w:pPr>
      <w:r>
        <w:rPr>
          <w:rFonts w:hint="eastAsia" w:cs="Arial" w:asciiTheme="minorEastAsia" w:hAnsiTheme="minorEastAsia" w:eastAsia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  <w:lang w:val="en-US" w:eastAsia="zh-CN"/>
        </w:rPr>
        <w:t>2、</w:t>
      </w:r>
      <w:r>
        <w:rPr>
          <w:rFonts w:hint="eastAsia" w:cs="Arial" w:asciiTheme="minorEastAsia" w:hAnsiTheme="minorEastAsia" w:eastAsiaTheme="minorEastAsia"/>
          <w:b/>
          <w:bCs/>
          <w:sz w:val="24"/>
          <w:szCs w:val="24"/>
          <w:lang w:eastAsia="zh-CN"/>
        </w:rPr>
        <w:t>来回机票费用10000元人民币左右（根据实际出票价格）</w:t>
      </w:r>
    </w:p>
    <w:p>
      <w:pPr>
        <w:numPr>
          <w:ilvl w:val="0"/>
          <w:numId w:val="0"/>
        </w:numPr>
        <w:spacing w:line="400" w:lineRule="exact"/>
        <w:rPr>
          <w:rFonts w:hint="eastAsia" w:cs="Arial" w:asciiTheme="minorEastAsia" w:hAnsiTheme="minor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 w:eastAsiaTheme="minorEastAsia"/>
          <w:b/>
          <w:bCs/>
          <w:sz w:val="24"/>
          <w:szCs w:val="24"/>
          <w:lang w:val="en-US" w:eastAsia="zh-CN"/>
        </w:rPr>
        <w:t xml:space="preserve">     3、签证费、保险费</w:t>
      </w:r>
    </w:p>
    <w:p>
      <w:pPr>
        <w:numPr>
          <w:ilvl w:val="0"/>
          <w:numId w:val="0"/>
        </w:numPr>
        <w:spacing w:line="400" w:lineRule="exact"/>
        <w:rPr>
          <w:rFonts w:hint="eastAsia" w:cs="Arial" w:asciiTheme="minorEastAsia" w:hAnsiTheme="minor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 w:eastAsiaTheme="minorEastAsia"/>
          <w:b/>
          <w:bCs/>
          <w:sz w:val="24"/>
          <w:szCs w:val="24"/>
          <w:lang w:val="en-US" w:eastAsia="zh-CN"/>
        </w:rPr>
        <w:t xml:space="preserve">     4、日常开销若干（根据学生不同需求）</w:t>
      </w:r>
    </w:p>
    <w:p>
      <w:pPr>
        <w:pStyle w:val="14"/>
        <w:numPr>
          <w:ilvl w:val="0"/>
          <w:numId w:val="0"/>
        </w:numPr>
        <w:spacing w:line="300" w:lineRule="exact"/>
        <w:ind w:leftChars="177"/>
        <w:rPr>
          <w:rFonts w:cs="Arial" w:asciiTheme="minorEastAsia" w:hAnsiTheme="minorEastAsia" w:eastAsiaTheme="minorEastAsia"/>
          <w:sz w:val="24"/>
          <w:szCs w:val="24"/>
        </w:rPr>
      </w:pPr>
    </w:p>
    <w:p>
      <w:pPr>
        <w:spacing w:line="400" w:lineRule="exact"/>
        <w:rPr>
          <w:rFonts w:ascii="宋体" w:hAnsi="宋体" w:cs="Arial"/>
          <w:b/>
          <w:color w:val="333333"/>
          <w:szCs w:val="21"/>
          <w:u w:val="single"/>
        </w:rPr>
      </w:pPr>
      <w:r>
        <w:rPr>
          <w:rFonts w:hint="eastAsia" w:ascii="宋体" w:hAnsi="宋体" w:cs="Arial"/>
          <w:b/>
          <w:color w:val="333333"/>
          <w:szCs w:val="21"/>
          <w:u w:val="single"/>
        </w:rPr>
        <w:t>备注：满</w:t>
      </w:r>
      <w:r>
        <w:rPr>
          <w:rFonts w:hint="eastAsia" w:ascii="宋体" w:hAnsi="宋体" w:cs="Arial"/>
          <w:b/>
          <w:color w:val="333333"/>
          <w:szCs w:val="21"/>
          <w:u w:val="single"/>
          <w:lang w:val="en-US" w:eastAsia="zh-CN"/>
        </w:rPr>
        <w:t>10</w:t>
      </w:r>
      <w:r>
        <w:rPr>
          <w:rFonts w:hint="eastAsia" w:ascii="宋体" w:hAnsi="宋体" w:cs="Arial"/>
          <w:b/>
          <w:color w:val="333333"/>
          <w:szCs w:val="21"/>
          <w:u w:val="single"/>
        </w:rPr>
        <w:t>人开团</w:t>
      </w:r>
    </w:p>
    <w:p>
      <w:pPr>
        <w:spacing w:line="400" w:lineRule="exact"/>
        <w:rPr>
          <w:rFonts w:hint="eastAsia" w:ascii="宋体" w:hAnsi="宋体" w:cs="Arial"/>
          <w:color w:val="333333"/>
          <w:szCs w:val="21"/>
        </w:rPr>
      </w:pPr>
    </w:p>
    <w:p>
      <w:pPr>
        <w:spacing w:line="400" w:lineRule="exact"/>
        <w:rPr>
          <w:rFonts w:ascii="宋体" w:hAnsi="宋体" w:cs="Arial"/>
          <w:color w:val="333333"/>
          <w:szCs w:val="21"/>
        </w:rPr>
      </w:pPr>
      <w:bookmarkStart w:id="0" w:name="_GoBack"/>
      <w:bookmarkEnd w:id="0"/>
      <w:r>
        <w:rPr>
          <w:rFonts w:hint="eastAsia" w:ascii="宋体" w:hAnsi="宋体" w:cs="Arial"/>
          <w:color w:val="333333"/>
          <w:szCs w:val="21"/>
        </w:rPr>
        <w:t>报名时间：即日起至</w:t>
      </w:r>
    </w:p>
    <w:p>
      <w:pPr>
        <w:spacing w:line="300" w:lineRule="exact"/>
        <w:rPr>
          <w:rFonts w:hint="eastAsia" w:cs="Arial" w:asciiTheme="minorEastAsia" w:hAnsiTheme="minorEastAsia" w:eastAsiaTheme="minorEastAsia"/>
          <w:b/>
          <w:bCs/>
          <w:sz w:val="24"/>
          <w:szCs w:val="24"/>
          <w:lang w:eastAsia="zh-CN"/>
        </w:rPr>
      </w:pPr>
    </w:p>
    <w:p>
      <w:pPr>
        <w:spacing w:line="300" w:lineRule="exact"/>
        <w:rPr>
          <w:rFonts w:hint="eastAsia" w:cs="Arial" w:asciiTheme="minorEastAsia" w:hAnsiTheme="minorEastAsia" w:eastAsiaTheme="minorEastAsia"/>
          <w:b/>
          <w:bCs/>
          <w:sz w:val="24"/>
          <w:szCs w:val="24"/>
          <w:lang w:eastAsia="zh-CN"/>
        </w:rPr>
      </w:pPr>
    </w:p>
    <w:p>
      <w:pPr>
        <w:spacing w:line="300" w:lineRule="exact"/>
        <w:ind w:firstLine="6720" w:firstLineChars="2800"/>
        <w:jc w:val="right"/>
        <w:rPr>
          <w:rFonts w:cs="Arial" w:asciiTheme="minorEastAsia" w:hAnsiTheme="minorEastAsia" w:eastAsiaTheme="minorEastAsia"/>
          <w:sz w:val="24"/>
          <w:szCs w:val="24"/>
        </w:rPr>
      </w:pPr>
    </w:p>
    <w:sectPr>
      <w:pgSz w:w="11906" w:h="16838"/>
      <w:pgMar w:top="56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decorative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modern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9218982">
    <w:nsid w:val="56F9EA26"/>
    <w:multiLevelType w:val="singleLevel"/>
    <w:tmpl w:val="56F9EA26"/>
    <w:lvl w:ilvl="0" w:tentative="1">
      <w:start w:val="6"/>
      <w:numFmt w:val="chineseCounting"/>
      <w:suff w:val="nothing"/>
      <w:lvlText w:val="%1、"/>
      <w:lvlJc w:val="left"/>
    </w:lvl>
  </w:abstractNum>
  <w:num w:numId="1">
    <w:abstractNumId w:val="14592189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0D3C"/>
    <w:rsid w:val="00047871"/>
    <w:rsid w:val="00084D3D"/>
    <w:rsid w:val="000A2D18"/>
    <w:rsid w:val="001606FD"/>
    <w:rsid w:val="00193988"/>
    <w:rsid w:val="001B78D9"/>
    <w:rsid w:val="00222885"/>
    <w:rsid w:val="00223DF5"/>
    <w:rsid w:val="002526D7"/>
    <w:rsid w:val="0028335B"/>
    <w:rsid w:val="002A5141"/>
    <w:rsid w:val="002A7FA2"/>
    <w:rsid w:val="00376433"/>
    <w:rsid w:val="0038310F"/>
    <w:rsid w:val="003B1803"/>
    <w:rsid w:val="003C3A75"/>
    <w:rsid w:val="00506523"/>
    <w:rsid w:val="005563D7"/>
    <w:rsid w:val="005C3B14"/>
    <w:rsid w:val="005E5278"/>
    <w:rsid w:val="00607F74"/>
    <w:rsid w:val="007C3DEF"/>
    <w:rsid w:val="007D4F39"/>
    <w:rsid w:val="00806DD6"/>
    <w:rsid w:val="00822D5E"/>
    <w:rsid w:val="00952D75"/>
    <w:rsid w:val="009A6093"/>
    <w:rsid w:val="00A03E48"/>
    <w:rsid w:val="00AB1915"/>
    <w:rsid w:val="00AB296C"/>
    <w:rsid w:val="00AD04CD"/>
    <w:rsid w:val="00B41208"/>
    <w:rsid w:val="00B61FA4"/>
    <w:rsid w:val="00B873E6"/>
    <w:rsid w:val="00C00D3C"/>
    <w:rsid w:val="00CA2ADB"/>
    <w:rsid w:val="00D072CF"/>
    <w:rsid w:val="00E261EB"/>
    <w:rsid w:val="00E34C93"/>
    <w:rsid w:val="00E619BD"/>
    <w:rsid w:val="00F72FCC"/>
    <w:rsid w:val="00FC3A2C"/>
    <w:rsid w:val="01635963"/>
    <w:rsid w:val="0648177C"/>
    <w:rsid w:val="0A1E592A"/>
    <w:rsid w:val="0C493935"/>
    <w:rsid w:val="0CC06DF7"/>
    <w:rsid w:val="14775224"/>
    <w:rsid w:val="20F879A7"/>
    <w:rsid w:val="21C76D7B"/>
    <w:rsid w:val="23385CD8"/>
    <w:rsid w:val="2C164A61"/>
    <w:rsid w:val="339616AF"/>
    <w:rsid w:val="39C75357"/>
    <w:rsid w:val="40A5279C"/>
    <w:rsid w:val="4A192D1E"/>
    <w:rsid w:val="4FE83829"/>
    <w:rsid w:val="5F113B94"/>
    <w:rsid w:val="61D84114"/>
    <w:rsid w:val="74E267D1"/>
    <w:rsid w:val="78961073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批注框文本 Char"/>
    <w:basedOn w:val="7"/>
    <w:link w:val="3"/>
    <w:semiHidden/>
    <w:locked/>
    <w:uiPriority w:val="99"/>
    <w:rPr>
      <w:rFonts w:cs="Times New Roman"/>
      <w:sz w:val="18"/>
      <w:szCs w:val="18"/>
    </w:rPr>
  </w:style>
  <w:style w:type="paragraph" w:customStyle="1" w:styleId="10">
    <w:name w:val="font2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1"/>
    </w:rPr>
  </w:style>
  <w:style w:type="character" w:customStyle="1" w:styleId="11">
    <w:name w:val="页眉 Char"/>
    <w:basedOn w:val="7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basedOn w:val="7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日期 Char"/>
    <w:basedOn w:val="7"/>
    <w:link w:val="2"/>
    <w:semiHidden/>
    <w:qFormat/>
    <w:locked/>
    <w:uiPriority w:val="99"/>
    <w:rPr>
      <w:rFonts w:cs="Times New Roman"/>
    </w:r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</Words>
  <Characters>943</Characters>
  <Lines>7</Lines>
  <Paragraphs>2</Paragraphs>
  <ScaleCrop>false</ScaleCrop>
  <LinksUpToDate>false</LinksUpToDate>
  <CharactersWithSpaces>1106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2016-03-21T12:15:00Z</dcterms:created>
  <dc:creator>user</dc:creator>
  <cp:lastModifiedBy>Administrator</cp:lastModifiedBy>
  <cp:lastPrinted>2014-03-04T07:29:00Z</cp:lastPrinted>
  <dcterms:modified xsi:type="dcterms:W3CDTF">2016-03-29T02:42:22Z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