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
        <w:rPr>
          <w:rFonts w:ascii="宋体" w:hAnsi="宋体"/>
          <w:b/>
          <w:sz w:val="36"/>
          <w:szCs w:val="36"/>
        </w:rPr>
        <w:drawing>
          <wp:inline distT="0" distB="0" distL="0" distR="0">
            <wp:extent cx="742950" cy="742950"/>
            <wp:effectExtent l="0" t="0" r="0" b="0"/>
            <wp:docPr id="1" name="图片 1" descr="fuu_logo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uu_logo_larg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742950" cy="742950"/>
                    </a:xfrm>
                    <a:prstGeom prst="rect">
                      <a:avLst/>
                    </a:prstGeom>
                    <a:noFill/>
                    <a:ln>
                      <a:noFill/>
                    </a:ln>
                  </pic:spPr>
                </pic:pic>
              </a:graphicData>
            </a:graphic>
          </wp:inline>
        </w:drawing>
      </w:r>
    </w:p>
    <w:p>
      <w:pPr>
        <w:rPr>
          <w:rFonts w:ascii="宋体" w:hAnsi="宋体"/>
          <w:b/>
          <w:sz w:val="36"/>
          <w:szCs w:val="36"/>
        </w:rPr>
      </w:pPr>
      <w:r>
        <w:rPr>
          <w:rFonts w:hint="eastAsia" w:ascii="宋体" w:hAnsi="宋体"/>
          <w:b/>
          <w:sz w:val="36"/>
          <w:szCs w:val="36"/>
        </w:rPr>
        <w:t>德国F+U暑期游学项目招生简章（201</w:t>
      </w:r>
      <w:r>
        <w:rPr>
          <w:rFonts w:hint="eastAsia" w:ascii="宋体" w:hAnsi="宋体"/>
          <w:b/>
          <w:sz w:val="36"/>
          <w:szCs w:val="36"/>
          <w:lang w:val="en-US" w:eastAsia="zh-CN"/>
        </w:rPr>
        <w:t>6</w:t>
      </w:r>
      <w:r>
        <w:rPr>
          <w:rFonts w:hint="eastAsia" w:ascii="宋体" w:hAnsi="宋体"/>
          <w:b/>
          <w:sz w:val="36"/>
          <w:szCs w:val="36"/>
        </w:rPr>
        <w:t>年暑期班）</w:t>
      </w:r>
    </w:p>
    <w:p>
      <w:pPr/>
    </w:p>
    <w:p>
      <w:pPr>
        <w:rPr>
          <w:rFonts w:ascii="宋体" w:hAnsi="宋体" w:cs="Arial"/>
          <w:color w:val="333333"/>
          <w:szCs w:val="21"/>
        </w:rPr>
      </w:pPr>
      <w:r>
        <w:rPr>
          <w:rFonts w:hint="eastAsia" w:ascii="宋体" w:hAnsi="宋体" w:cs="Arial"/>
          <w:color w:val="333333"/>
          <w:szCs w:val="21"/>
        </w:rPr>
        <w:t xml:space="preserve">    F+U为德语Fortbildung undUmschulung的缩写，意指继续教育与转岗培训。该培训集团创立于1980年，是一个非赢利性培训组织，在德国的七个州及欧洲的其他三个国家设有几十个培训基地。2000年至今，该集团先后与广州、上海、南通、承德等地的学校签定合作协议，组织中国学生赴德参加为期2-3个月的商务贸易、汽车维修、德语语言等培训。</w:t>
      </w:r>
    </w:p>
    <w:p>
      <w:pPr>
        <w:rPr>
          <w:rFonts w:ascii="宋体" w:hAnsi="宋体" w:cs="Arial"/>
          <w:color w:val="333333"/>
          <w:szCs w:val="21"/>
        </w:rPr>
      </w:pPr>
      <w:r>
        <w:rPr>
          <w:rFonts w:hint="eastAsia" w:ascii="宋体" w:hAnsi="宋体" w:cs="Arial"/>
          <w:color w:val="333333"/>
          <w:szCs w:val="21"/>
        </w:rPr>
        <w:tab/>
      </w:r>
      <w:r>
        <w:rPr>
          <w:rFonts w:hint="eastAsia" w:ascii="宋体" w:hAnsi="宋体" w:cs="Arial"/>
          <w:color w:val="333333"/>
          <w:szCs w:val="21"/>
        </w:rPr>
        <w:t>2005年，我院与该集团的F+U萨克森职业培训学院签定了合作协议。至今已有近十批次，超过百名德语系学生赴德国开姆尼茨接受德语语言培训。</w:t>
      </w:r>
    </w:p>
    <w:p>
      <w:pPr>
        <w:rPr>
          <w:rFonts w:ascii="宋体" w:hAnsi="宋体" w:cs="Arial"/>
          <w:color w:val="333333"/>
          <w:szCs w:val="21"/>
        </w:rPr>
      </w:pPr>
    </w:p>
    <w:p>
      <w:pPr>
        <w:pStyle w:val="9"/>
        <w:spacing w:line="400" w:lineRule="exact"/>
        <w:ind w:left="150" w:right="150"/>
        <w:jc w:val="center"/>
        <w:rPr>
          <w:rFonts w:cs="Arial"/>
          <w:b/>
        </w:rPr>
      </w:pPr>
      <w:r>
        <w:rPr>
          <w:rFonts w:hint="eastAsia" w:cs="Arial"/>
          <w:b/>
        </w:rPr>
        <w:t>项目目的</w:t>
      </w:r>
    </w:p>
    <w:p>
      <w:pPr>
        <w:pStyle w:val="5"/>
        <w:numPr>
          <w:ilvl w:val="0"/>
          <w:numId w:val="1"/>
        </w:numPr>
        <w:tabs>
          <w:tab w:val="left" w:pos="510"/>
        </w:tabs>
        <w:spacing w:line="400" w:lineRule="exact"/>
        <w:ind w:right="150"/>
        <w:rPr>
          <w:rFonts w:cs="Arial"/>
          <w:color w:val="333333"/>
          <w:sz w:val="21"/>
          <w:szCs w:val="21"/>
        </w:rPr>
      </w:pPr>
      <w:r>
        <w:rPr>
          <w:rFonts w:hint="eastAsia" w:cs="Arial"/>
          <w:color w:val="333333"/>
          <w:sz w:val="21"/>
          <w:szCs w:val="21"/>
        </w:rPr>
        <w:t>强化德语语言，在真实语境中提升听说能力</w:t>
      </w:r>
    </w:p>
    <w:p>
      <w:pPr>
        <w:pStyle w:val="5"/>
        <w:numPr>
          <w:ilvl w:val="0"/>
          <w:numId w:val="1"/>
        </w:numPr>
        <w:tabs>
          <w:tab w:val="left" w:pos="510"/>
        </w:tabs>
        <w:spacing w:line="400" w:lineRule="exact"/>
        <w:ind w:right="150"/>
        <w:rPr>
          <w:rFonts w:cs="Arial"/>
          <w:color w:val="333333"/>
          <w:sz w:val="21"/>
          <w:szCs w:val="21"/>
        </w:rPr>
      </w:pPr>
      <w:r>
        <w:rPr>
          <w:rFonts w:hint="eastAsia" w:cs="Arial"/>
          <w:color w:val="333333"/>
          <w:sz w:val="21"/>
          <w:szCs w:val="21"/>
        </w:rPr>
        <w:t>切身体会德国生活，增进对德国文化、德国社会的了解</w:t>
      </w:r>
    </w:p>
    <w:p>
      <w:pPr>
        <w:pStyle w:val="5"/>
        <w:numPr>
          <w:ilvl w:val="0"/>
          <w:numId w:val="1"/>
        </w:numPr>
        <w:tabs>
          <w:tab w:val="left" w:pos="510"/>
        </w:tabs>
        <w:spacing w:line="400" w:lineRule="exact"/>
        <w:ind w:right="150"/>
        <w:rPr>
          <w:rFonts w:cs="Arial"/>
          <w:color w:val="333333"/>
          <w:sz w:val="21"/>
          <w:szCs w:val="21"/>
        </w:rPr>
      </w:pPr>
      <w:r>
        <w:rPr>
          <w:rFonts w:hint="eastAsia" w:cs="Arial"/>
          <w:color w:val="333333"/>
          <w:sz w:val="21"/>
          <w:szCs w:val="21"/>
        </w:rPr>
        <w:t>通过多种文化接触，拓展眼界，开拓思路，为自己的未来更新定义</w:t>
      </w:r>
    </w:p>
    <w:p>
      <w:pPr>
        <w:pStyle w:val="5"/>
        <w:numPr>
          <w:ilvl w:val="0"/>
          <w:numId w:val="1"/>
        </w:numPr>
        <w:tabs>
          <w:tab w:val="left" w:pos="510"/>
        </w:tabs>
        <w:spacing w:line="400" w:lineRule="exact"/>
        <w:ind w:right="150"/>
        <w:rPr>
          <w:rFonts w:cs="Arial"/>
          <w:color w:val="333333"/>
          <w:sz w:val="21"/>
          <w:szCs w:val="21"/>
        </w:rPr>
      </w:pPr>
      <w:r>
        <w:rPr>
          <w:rFonts w:hint="eastAsia" w:cs="Arial"/>
          <w:color w:val="333333"/>
          <w:sz w:val="21"/>
          <w:szCs w:val="21"/>
        </w:rPr>
        <w:t>训练环境适应能力、团队合作精神、跨文化交流和沟通能力，培养独立生活能力</w:t>
      </w:r>
    </w:p>
    <w:p>
      <w:pPr>
        <w:pStyle w:val="5"/>
        <w:numPr>
          <w:ilvl w:val="0"/>
          <w:numId w:val="1"/>
        </w:numPr>
        <w:tabs>
          <w:tab w:val="left" w:pos="510"/>
        </w:tabs>
        <w:spacing w:line="400" w:lineRule="exact"/>
        <w:ind w:right="150"/>
        <w:rPr>
          <w:rFonts w:cs="Arial"/>
          <w:color w:val="333333"/>
          <w:sz w:val="21"/>
          <w:szCs w:val="21"/>
        </w:rPr>
      </w:pPr>
      <w:r>
        <w:rPr>
          <w:rFonts w:hint="eastAsia" w:cs="Arial"/>
          <w:color w:val="333333"/>
          <w:sz w:val="21"/>
          <w:szCs w:val="21"/>
        </w:rPr>
        <w:t>国外学习和生活经历有助于在日后的就业竞争中获得更多机会</w:t>
      </w:r>
    </w:p>
    <w:p>
      <w:pPr/>
      <w:r>
        <w:rPr>
          <w:rFonts w:hint="eastAsia"/>
          <w:b/>
        </w:rPr>
        <w:t>培训时间</w:t>
      </w:r>
      <w:r>
        <w:rPr>
          <w:rFonts w:hint="eastAsia"/>
        </w:rPr>
        <w:t>：201</w:t>
      </w:r>
      <w:r>
        <w:rPr>
          <w:rFonts w:hint="eastAsia"/>
          <w:lang w:val="en-US" w:eastAsia="zh-CN"/>
        </w:rPr>
        <w:t>6</w:t>
      </w:r>
      <w:r>
        <w:rPr>
          <w:rFonts w:hint="eastAsia"/>
        </w:rPr>
        <w:t>年7月1</w:t>
      </w:r>
      <w:r>
        <w:rPr>
          <w:rFonts w:hint="eastAsia"/>
          <w:lang w:val="en-US" w:eastAsia="zh-CN"/>
        </w:rPr>
        <w:t>0</w:t>
      </w:r>
      <w:r>
        <w:rPr>
          <w:rFonts w:hint="eastAsia"/>
        </w:rPr>
        <w:t>日至</w:t>
      </w:r>
      <w:r>
        <w:rPr>
          <w:rFonts w:hint="eastAsia"/>
          <w:lang w:val="en-US" w:eastAsia="zh-CN"/>
        </w:rPr>
        <w:t>8</w:t>
      </w:r>
      <w:r>
        <w:rPr>
          <w:rFonts w:hint="eastAsia"/>
        </w:rPr>
        <w:t>月</w:t>
      </w:r>
      <w:r>
        <w:rPr>
          <w:rFonts w:hint="eastAsia"/>
          <w:lang w:val="en-US" w:eastAsia="zh-CN"/>
        </w:rPr>
        <w:t>7</w:t>
      </w:r>
      <w:r>
        <w:rPr>
          <w:rFonts w:hint="eastAsia"/>
        </w:rPr>
        <w:t>日，共</w:t>
      </w:r>
      <w:r>
        <w:rPr>
          <w:rFonts w:hint="eastAsia"/>
          <w:lang w:val="en-US" w:eastAsia="zh-CN"/>
        </w:rPr>
        <w:t>4</w:t>
      </w:r>
      <w:r>
        <w:rPr>
          <w:rFonts w:hint="eastAsia"/>
        </w:rPr>
        <w:t>周</w:t>
      </w:r>
    </w:p>
    <w:p>
      <w:pPr/>
      <w:r>
        <w:rPr>
          <w:rFonts w:hint="eastAsia"/>
          <w:b/>
        </w:rPr>
        <w:t>培训对象</w:t>
      </w:r>
      <w:r>
        <w:rPr>
          <w:rFonts w:hint="eastAsia"/>
        </w:rPr>
        <w:t>：</w:t>
      </w:r>
      <w:r>
        <w:rPr>
          <w:rFonts w:hint="eastAsia"/>
          <w:lang w:val="en-US" w:eastAsia="zh-CN"/>
        </w:rPr>
        <w:t>有德语基础学生(A1)</w:t>
      </w:r>
    </w:p>
    <w:p>
      <w:pPr>
        <w:rPr>
          <w:rFonts w:ascii="宋体" w:hAnsi="宋体" w:cs="Arial"/>
          <w:color w:val="333333"/>
          <w:szCs w:val="21"/>
        </w:rPr>
      </w:pPr>
      <w:r>
        <w:rPr>
          <w:rFonts w:hint="eastAsia"/>
        </w:rPr>
        <w:t>培训地点：德国</w:t>
      </w:r>
      <w:r>
        <w:rPr>
          <w:rFonts w:hint="eastAsia" w:ascii="宋体" w:hAnsi="宋体" w:cs="Arial"/>
          <w:color w:val="333333"/>
          <w:szCs w:val="21"/>
        </w:rPr>
        <w:t>萨克森州开姆尼茨市（靠近州首府德累斯顿市）</w:t>
      </w:r>
    </w:p>
    <w:p>
      <w:pPr>
        <w:rPr>
          <w:rFonts w:ascii="宋体" w:hAnsi="宋体" w:cs="Arial"/>
          <w:color w:val="333333"/>
          <w:szCs w:val="21"/>
        </w:rPr>
      </w:pPr>
      <w:r>
        <w:rPr>
          <w:rFonts w:hint="eastAsia" w:ascii="宋体" w:hAnsi="宋体" w:cs="Arial"/>
          <w:b/>
          <w:color w:val="333333"/>
          <w:szCs w:val="21"/>
        </w:rPr>
        <w:t>培训内容</w:t>
      </w:r>
      <w:r>
        <w:rPr>
          <w:rFonts w:hint="eastAsia" w:ascii="宋体" w:hAnsi="宋体" w:cs="Arial"/>
          <w:color w:val="333333"/>
          <w:szCs w:val="21"/>
        </w:rPr>
        <w:t>：</w:t>
      </w:r>
    </w:p>
    <w:p>
      <w:pPr>
        <w:spacing w:line="400" w:lineRule="exact"/>
        <w:rPr>
          <w:rFonts w:ascii="宋体" w:hAnsi="宋体"/>
          <w:szCs w:val="21"/>
        </w:rPr>
      </w:pPr>
      <w:r>
        <w:rPr>
          <w:rFonts w:hint="eastAsia" w:ascii="宋体" w:hAnsi="宋体"/>
          <w:szCs w:val="21"/>
        </w:rPr>
        <w:t>1、德语语言培训</w:t>
      </w:r>
    </w:p>
    <w:p>
      <w:pPr>
        <w:spacing w:line="400" w:lineRule="exact"/>
        <w:ind w:firstLine="359"/>
        <w:rPr>
          <w:rFonts w:ascii="宋体" w:hAnsi="宋体"/>
          <w:szCs w:val="21"/>
        </w:rPr>
      </w:pPr>
      <w:r>
        <w:rPr>
          <w:rFonts w:hint="eastAsia" w:ascii="宋体" w:hAnsi="宋体"/>
          <w:szCs w:val="21"/>
        </w:rPr>
        <w:t>每周一至五，每日6课时（45分钟为1课时）。</w:t>
      </w:r>
    </w:p>
    <w:p>
      <w:pPr>
        <w:spacing w:line="400" w:lineRule="exact"/>
        <w:ind w:left="464" w:leftChars="171" w:hanging="105" w:hangingChars="50"/>
        <w:rPr>
          <w:rFonts w:ascii="宋体" w:hAnsi="宋体"/>
          <w:szCs w:val="21"/>
        </w:rPr>
      </w:pPr>
      <w:r>
        <w:rPr>
          <w:rFonts w:hint="eastAsia" w:ascii="宋体" w:hAnsi="宋体"/>
          <w:szCs w:val="21"/>
        </w:rPr>
        <w:t>可自愿报名参加德语水平考试</w:t>
      </w:r>
      <w:r>
        <w:rPr>
          <w:rFonts w:hint="eastAsia" w:ascii="宋体" w:hAnsi="宋体"/>
          <w:szCs w:val="21"/>
          <w:lang w:val="en-US" w:eastAsia="zh-CN"/>
        </w:rPr>
        <w:t>Start Deutsch 2 (Telc A2)</w:t>
      </w:r>
      <w:r>
        <w:rPr>
          <w:rFonts w:hint="eastAsia" w:ascii="宋体" w:hAnsi="宋体"/>
          <w:szCs w:val="21"/>
        </w:rPr>
        <w:t>（考试报名费另计）。</w:t>
      </w:r>
    </w:p>
    <w:p>
      <w:pPr>
        <w:spacing w:line="400" w:lineRule="exact"/>
        <w:ind w:left="420" w:hanging="420" w:hangingChars="200"/>
        <w:rPr>
          <w:rFonts w:ascii="宋体" w:hAnsi="宋体"/>
          <w:szCs w:val="21"/>
        </w:rPr>
      </w:pPr>
      <w:r>
        <w:rPr>
          <w:rFonts w:hint="eastAsia" w:ascii="宋体" w:hAnsi="宋体"/>
          <w:szCs w:val="21"/>
        </w:rPr>
        <w:t>2、参观活动</w:t>
      </w:r>
    </w:p>
    <w:p>
      <w:pPr>
        <w:spacing w:line="400" w:lineRule="exact"/>
        <w:ind w:left="210" w:leftChars="100"/>
        <w:rPr>
          <w:rFonts w:ascii="宋体" w:hAnsi="宋体" w:cs="Arial"/>
          <w:color w:val="333333"/>
          <w:szCs w:val="21"/>
        </w:rPr>
      </w:pPr>
      <w:r>
        <w:rPr>
          <w:rFonts w:hint="eastAsia" w:ascii="宋体" w:hAnsi="宋体"/>
          <w:szCs w:val="21"/>
        </w:rPr>
        <w:t>配合学习，德方学校将安排参观政府部门、公共服务机构、各类企业，如：西南萨克森州工商会、爱兹德啤酒销售公司、开姆尼兹印刷公司、国立麦森陶瓷生产公司、萨克森大众公司、银行等（</w:t>
      </w:r>
      <w:r>
        <w:rPr>
          <w:rFonts w:hint="eastAsia" w:ascii="宋体" w:hAnsi="宋体"/>
          <w:szCs w:val="21"/>
          <w:lang w:eastAsia="zh-CN"/>
        </w:rPr>
        <w:t>有</w:t>
      </w:r>
      <w:bookmarkStart w:id="0" w:name="_GoBack"/>
      <w:bookmarkEnd w:id="0"/>
      <w:r>
        <w:rPr>
          <w:rFonts w:hint="eastAsia" w:ascii="宋体" w:hAnsi="宋体"/>
          <w:szCs w:val="21"/>
        </w:rPr>
        <w:t>选择性安排以上活动）。</w:t>
      </w:r>
    </w:p>
    <w:p>
      <w:pPr>
        <w:spacing w:line="400" w:lineRule="exact"/>
        <w:rPr>
          <w:rFonts w:ascii="宋体" w:hAnsi="宋体" w:cs="Arial"/>
          <w:color w:val="333333"/>
          <w:szCs w:val="21"/>
        </w:rPr>
      </w:pPr>
      <w:r>
        <w:rPr>
          <w:rFonts w:hint="eastAsia" w:ascii="宋体" w:hAnsi="宋体"/>
          <w:szCs w:val="21"/>
        </w:rPr>
        <w:t>3、文化活动</w:t>
      </w:r>
    </w:p>
    <w:p>
      <w:pPr>
        <w:spacing w:line="400" w:lineRule="exact"/>
        <w:ind w:left="360"/>
        <w:rPr>
          <w:rFonts w:ascii="宋体" w:hAnsi="宋体"/>
          <w:szCs w:val="21"/>
        </w:rPr>
      </w:pPr>
      <w:r>
        <w:rPr>
          <w:rFonts w:hint="eastAsia" w:ascii="宋体" w:hAnsi="宋体"/>
          <w:szCs w:val="21"/>
        </w:rPr>
        <w:t>与同期在F+U培训学院接受短期职业培训的他国学生及来自国内其他院校学生举办联谊活动；参观莱比锡、开姆尼兹、德累斯顿等城市；安排DISCO、游泳、球赛等课余活动；参加当地节日庆祝活动。</w:t>
      </w:r>
    </w:p>
    <w:p>
      <w:pPr>
        <w:spacing w:line="400" w:lineRule="exact"/>
        <w:rPr>
          <w:rFonts w:ascii="宋体" w:hAnsi="宋体"/>
          <w:b/>
          <w:szCs w:val="21"/>
        </w:rPr>
      </w:pPr>
      <w:r>
        <w:rPr>
          <w:rFonts w:hint="eastAsia" w:ascii="宋体" w:hAnsi="宋体"/>
          <w:b/>
          <w:szCs w:val="21"/>
        </w:rPr>
        <w:t>证书颁发：</w:t>
      </w:r>
    </w:p>
    <w:p>
      <w:pPr>
        <w:spacing w:line="400" w:lineRule="exact"/>
        <w:rPr>
          <w:rFonts w:ascii="宋体" w:hAnsi="宋体"/>
          <w:szCs w:val="21"/>
        </w:rPr>
      </w:pPr>
      <w:r>
        <w:rPr>
          <w:rFonts w:hint="eastAsia" w:ascii="宋体" w:hAnsi="宋体" w:cs="Arial"/>
          <w:color w:val="333333"/>
          <w:szCs w:val="21"/>
        </w:rPr>
        <w:t>1、德国F+U继续教育与转岗培训集团培训证书</w:t>
      </w:r>
      <w:r>
        <w:rPr>
          <w:rFonts w:ascii="宋体" w:hAnsi="宋体" w:cs="Arial"/>
          <w:color w:val="333333"/>
          <w:szCs w:val="21"/>
        </w:rPr>
        <w:br w:type="textWrapping"/>
      </w:r>
      <w:r>
        <w:rPr>
          <w:rFonts w:hint="eastAsia" w:ascii="宋体" w:hAnsi="宋体" w:cs="Arial"/>
          <w:color w:val="333333"/>
          <w:szCs w:val="21"/>
        </w:rPr>
        <w:t>2、通过</w:t>
      </w:r>
      <w:r>
        <w:rPr>
          <w:rFonts w:hint="eastAsia" w:ascii="宋体" w:hAnsi="宋体"/>
          <w:szCs w:val="21"/>
        </w:rPr>
        <w:t>语言考试，可获取相应的语言证书</w:t>
      </w:r>
    </w:p>
    <w:p>
      <w:pPr>
        <w:spacing w:line="400" w:lineRule="exact"/>
        <w:rPr>
          <w:rFonts w:ascii="宋体" w:hAnsi="宋体" w:cs="Arial"/>
          <w:b/>
          <w:color w:val="333333"/>
          <w:szCs w:val="21"/>
        </w:rPr>
      </w:pPr>
      <w:r>
        <w:rPr>
          <w:rFonts w:hint="eastAsia" w:ascii="宋体" w:hAnsi="宋体" w:cs="Arial"/>
          <w:b/>
          <w:color w:val="333333"/>
          <w:szCs w:val="21"/>
        </w:rPr>
        <w:t>费用</w:t>
      </w:r>
    </w:p>
    <w:p>
      <w:pPr>
        <w:spacing w:line="400" w:lineRule="exact"/>
        <w:ind w:left="840" w:hanging="840" w:hangingChars="400"/>
        <w:rPr>
          <w:rFonts w:ascii="宋体" w:hAnsi="宋体" w:cs="Arial"/>
          <w:color w:val="333333"/>
          <w:szCs w:val="21"/>
        </w:rPr>
      </w:pPr>
      <w:r>
        <w:rPr>
          <w:rFonts w:hint="eastAsia" w:ascii="宋体" w:hAnsi="宋体" w:cs="Arial"/>
          <w:color w:val="333333"/>
          <w:szCs w:val="21"/>
        </w:rPr>
        <w:t>必须：1、在德培训费</w:t>
      </w:r>
      <w:r>
        <w:rPr>
          <w:rFonts w:hint="eastAsia" w:ascii="宋体" w:hAnsi="宋体" w:cs="Arial"/>
          <w:color w:val="333333"/>
          <w:szCs w:val="21"/>
          <w:lang w:val="en-US" w:eastAsia="zh-CN"/>
        </w:rPr>
        <w:t>1960</w:t>
      </w:r>
      <w:r>
        <w:rPr>
          <w:rFonts w:hint="eastAsia" w:ascii="宋体" w:hAnsi="宋体" w:cs="Arial"/>
          <w:color w:val="333333"/>
          <w:szCs w:val="21"/>
        </w:rPr>
        <w:t>欧元，含在德住宿、</w:t>
      </w:r>
      <w:r>
        <w:rPr>
          <w:rFonts w:hint="eastAsia" w:ascii="宋体" w:hAnsi="宋体" w:cs="Arial"/>
          <w:color w:val="333333"/>
          <w:szCs w:val="21"/>
          <w:lang w:val="en-US" w:eastAsia="zh-CN"/>
        </w:rPr>
        <w:t>三餐</w:t>
      </w:r>
      <w:r>
        <w:rPr>
          <w:rFonts w:hint="eastAsia" w:ascii="宋体" w:hAnsi="宋体" w:cs="Arial"/>
          <w:color w:val="333333"/>
          <w:szCs w:val="21"/>
        </w:rPr>
        <w:t>、学费、</w:t>
      </w:r>
      <w:r>
        <w:rPr>
          <w:rFonts w:hint="eastAsia" w:ascii="宋体" w:hAnsi="宋体" w:cs="Arial"/>
          <w:color w:val="333333"/>
          <w:szCs w:val="21"/>
          <w:lang w:val="en-US" w:eastAsia="zh-CN"/>
        </w:rPr>
        <w:t>团体</w:t>
      </w:r>
      <w:r>
        <w:rPr>
          <w:rFonts w:hint="eastAsia" w:ascii="宋体" w:hAnsi="宋体" w:cs="Arial"/>
          <w:color w:val="333333"/>
          <w:szCs w:val="21"/>
        </w:rPr>
        <w:t>医疗及意外保险费、德方组织的文化活动、考察、结业证书工本费。（需带欧元现金，在德方学校缴纳）</w:t>
      </w:r>
    </w:p>
    <w:p>
      <w:pPr>
        <w:numPr>
          <w:ilvl w:val="0"/>
          <w:numId w:val="2"/>
        </w:numPr>
        <w:spacing w:line="400" w:lineRule="exact"/>
        <w:ind w:firstLine="630" w:firstLineChars="300"/>
        <w:rPr>
          <w:rFonts w:hint="eastAsia" w:ascii="宋体" w:hAnsi="宋体" w:cs="Arial"/>
          <w:color w:val="333333"/>
          <w:szCs w:val="21"/>
        </w:rPr>
      </w:pPr>
      <w:r>
        <w:rPr>
          <w:rFonts w:hint="eastAsia" w:ascii="宋体" w:hAnsi="宋体" w:cs="Arial"/>
          <w:color w:val="333333"/>
          <w:szCs w:val="21"/>
        </w:rPr>
        <w:t>来回机票费用10000元人民币左右（根据实际出票价格）</w:t>
      </w:r>
    </w:p>
    <w:p>
      <w:pPr>
        <w:numPr>
          <w:ilvl w:val="0"/>
          <w:numId w:val="2"/>
        </w:numPr>
        <w:spacing w:line="400" w:lineRule="exact"/>
        <w:ind w:firstLine="630" w:firstLineChars="300"/>
        <w:rPr>
          <w:rFonts w:hint="eastAsia" w:ascii="宋体" w:hAnsi="宋体" w:cs="Arial"/>
          <w:color w:val="333333"/>
          <w:szCs w:val="21"/>
        </w:rPr>
      </w:pPr>
      <w:r>
        <w:rPr>
          <w:rFonts w:hint="eastAsia" w:ascii="宋体" w:hAnsi="宋体" w:cs="Arial"/>
          <w:color w:val="333333"/>
          <w:szCs w:val="21"/>
          <w:lang w:val="en-US" w:eastAsia="zh-CN"/>
        </w:rPr>
        <w:t>签证费</w:t>
      </w:r>
    </w:p>
    <w:p>
      <w:pPr>
        <w:spacing w:line="400" w:lineRule="exact"/>
        <w:ind w:firstLine="630" w:firstLineChars="300"/>
        <w:rPr>
          <w:rFonts w:ascii="宋体" w:hAnsi="宋体" w:cs="Arial"/>
          <w:color w:val="333333"/>
          <w:szCs w:val="21"/>
        </w:rPr>
      </w:pPr>
    </w:p>
    <w:p>
      <w:pPr>
        <w:spacing w:line="400" w:lineRule="exact"/>
        <w:rPr>
          <w:rFonts w:ascii="宋体" w:hAnsi="宋体" w:cs="Arial"/>
          <w:color w:val="333333"/>
          <w:szCs w:val="21"/>
        </w:rPr>
      </w:pPr>
      <w:r>
        <w:rPr>
          <w:rFonts w:hint="eastAsia" w:ascii="宋体" w:hAnsi="宋体" w:cs="Arial"/>
          <w:color w:val="333333"/>
          <w:szCs w:val="21"/>
        </w:rPr>
        <w:t>自愿：4、考试费110-130欧元。（自愿参加，需带欧元现金，在德方学校缴纳）</w:t>
      </w:r>
    </w:p>
    <w:p>
      <w:pPr>
        <w:spacing w:line="400" w:lineRule="exact"/>
        <w:ind w:firstLine="630" w:firstLineChars="300"/>
        <w:rPr>
          <w:rFonts w:ascii="宋体" w:hAnsi="宋体" w:cs="Arial"/>
          <w:color w:val="333333"/>
          <w:szCs w:val="21"/>
        </w:rPr>
      </w:pPr>
      <w:r>
        <w:rPr>
          <w:rFonts w:hint="eastAsia" w:ascii="宋体" w:hAnsi="宋体" w:cs="Arial"/>
          <w:color w:val="333333"/>
          <w:szCs w:val="21"/>
        </w:rPr>
        <w:t>5、日常开销若干（根据学生不同需求）</w:t>
      </w:r>
    </w:p>
    <w:p>
      <w:pPr>
        <w:spacing w:line="400" w:lineRule="exact"/>
        <w:ind w:left="1050" w:leftChars="300" w:hanging="420" w:hangingChars="200"/>
        <w:rPr>
          <w:rFonts w:ascii="宋体" w:hAnsi="宋体" w:cs="Arial"/>
          <w:color w:val="333333"/>
          <w:szCs w:val="21"/>
        </w:rPr>
      </w:pPr>
    </w:p>
    <w:p>
      <w:pPr>
        <w:spacing w:line="400" w:lineRule="exact"/>
        <w:rPr>
          <w:rFonts w:ascii="宋体" w:hAnsi="宋体" w:cs="Arial"/>
          <w:b/>
          <w:color w:val="333333"/>
          <w:szCs w:val="21"/>
          <w:u w:val="single"/>
        </w:rPr>
      </w:pPr>
      <w:r>
        <w:rPr>
          <w:rFonts w:hint="eastAsia" w:ascii="宋体" w:hAnsi="宋体" w:cs="Arial"/>
          <w:b/>
          <w:color w:val="333333"/>
          <w:szCs w:val="21"/>
          <w:u w:val="single"/>
        </w:rPr>
        <w:t>备注：满15人开团</w:t>
      </w:r>
    </w:p>
    <w:p>
      <w:pPr>
        <w:spacing w:line="400" w:lineRule="exact"/>
        <w:rPr>
          <w:rFonts w:ascii="宋体" w:hAnsi="宋体" w:cs="Arial"/>
          <w:color w:val="333333"/>
          <w:szCs w:val="21"/>
        </w:rPr>
      </w:pPr>
    </w:p>
    <w:p>
      <w:pPr>
        <w:spacing w:line="400" w:lineRule="exact"/>
        <w:rPr>
          <w:rFonts w:ascii="宋体" w:hAnsi="宋体" w:cs="Arial"/>
          <w:color w:val="333333"/>
          <w:szCs w:val="21"/>
        </w:rPr>
      </w:pPr>
      <w:r>
        <w:rPr>
          <w:rFonts w:hint="eastAsia" w:ascii="宋体" w:hAnsi="宋体" w:cs="Arial"/>
          <w:color w:val="333333"/>
          <w:szCs w:val="21"/>
        </w:rPr>
        <w:t>报名时间：即日起至</w:t>
      </w:r>
    </w:p>
    <w:p>
      <w:pPr>
        <w:spacing w:line="400" w:lineRule="exact"/>
        <w:rPr>
          <w:rFonts w:ascii="宋体" w:hAnsi="宋体" w:cs="Arial"/>
          <w:color w:val="333333"/>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Arial">
    <w:panose1 w:val="020B0604020202020204"/>
    <w:charset w:val="00"/>
    <w:family w:val="decorative"/>
    <w:pitch w:val="default"/>
    <w:sig w:usb0="00007A87" w:usb1="80000000" w:usb2="00000008"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9169422">
    <w:nsid w:val="56F9288E"/>
    <w:multiLevelType w:val="singleLevel"/>
    <w:tmpl w:val="56F9288E"/>
    <w:lvl w:ilvl="0" w:tentative="1">
      <w:start w:val="2"/>
      <w:numFmt w:val="decimal"/>
      <w:suff w:val="nothing"/>
      <w:lvlText w:val="%1、"/>
      <w:lvlJc w:val="left"/>
    </w:lvl>
  </w:abstractNum>
  <w:abstractNum w:abstractNumId="2032098759">
    <w:nsid w:val="791F5DC7"/>
    <w:multiLevelType w:val="multilevel"/>
    <w:tmpl w:val="791F5DC7"/>
    <w:lvl w:ilvl="0" w:tentative="1">
      <w:start w:val="1"/>
      <w:numFmt w:val="decimal"/>
      <w:lvlText w:val="%1、"/>
      <w:lvlJc w:val="left"/>
      <w:pPr>
        <w:tabs>
          <w:tab w:val="left" w:pos="510"/>
        </w:tabs>
        <w:ind w:left="510" w:hanging="360"/>
      </w:pPr>
      <w:rPr>
        <w:rFonts w:hint="default"/>
      </w:rPr>
    </w:lvl>
    <w:lvl w:ilvl="1" w:tentative="1">
      <w:start w:val="1"/>
      <w:numFmt w:val="lowerLetter"/>
      <w:lvlText w:val="%2)"/>
      <w:lvlJc w:val="left"/>
      <w:pPr>
        <w:tabs>
          <w:tab w:val="left" w:pos="990"/>
        </w:tabs>
        <w:ind w:left="990" w:hanging="420"/>
      </w:pPr>
    </w:lvl>
    <w:lvl w:ilvl="2" w:tentative="1">
      <w:start w:val="1"/>
      <w:numFmt w:val="lowerRoman"/>
      <w:lvlText w:val="%3."/>
      <w:lvlJc w:val="right"/>
      <w:pPr>
        <w:tabs>
          <w:tab w:val="left" w:pos="1410"/>
        </w:tabs>
        <w:ind w:left="1410" w:hanging="420"/>
      </w:pPr>
    </w:lvl>
    <w:lvl w:ilvl="3" w:tentative="1">
      <w:start w:val="1"/>
      <w:numFmt w:val="decimal"/>
      <w:lvlText w:val="%4."/>
      <w:lvlJc w:val="left"/>
      <w:pPr>
        <w:tabs>
          <w:tab w:val="left" w:pos="1830"/>
        </w:tabs>
        <w:ind w:left="1830" w:hanging="420"/>
      </w:pPr>
    </w:lvl>
    <w:lvl w:ilvl="4" w:tentative="1">
      <w:start w:val="1"/>
      <w:numFmt w:val="lowerLetter"/>
      <w:lvlText w:val="%5)"/>
      <w:lvlJc w:val="left"/>
      <w:pPr>
        <w:tabs>
          <w:tab w:val="left" w:pos="2250"/>
        </w:tabs>
        <w:ind w:left="2250" w:hanging="420"/>
      </w:pPr>
    </w:lvl>
    <w:lvl w:ilvl="5" w:tentative="1">
      <w:start w:val="1"/>
      <w:numFmt w:val="lowerRoman"/>
      <w:lvlText w:val="%6."/>
      <w:lvlJc w:val="right"/>
      <w:pPr>
        <w:tabs>
          <w:tab w:val="left" w:pos="2670"/>
        </w:tabs>
        <w:ind w:left="2670" w:hanging="420"/>
      </w:pPr>
    </w:lvl>
    <w:lvl w:ilvl="6" w:tentative="1">
      <w:start w:val="1"/>
      <w:numFmt w:val="decimal"/>
      <w:lvlText w:val="%7."/>
      <w:lvlJc w:val="left"/>
      <w:pPr>
        <w:tabs>
          <w:tab w:val="left" w:pos="3090"/>
        </w:tabs>
        <w:ind w:left="3090" w:hanging="420"/>
      </w:pPr>
    </w:lvl>
    <w:lvl w:ilvl="7" w:tentative="1">
      <w:start w:val="1"/>
      <w:numFmt w:val="lowerLetter"/>
      <w:lvlText w:val="%8)"/>
      <w:lvlJc w:val="left"/>
      <w:pPr>
        <w:tabs>
          <w:tab w:val="left" w:pos="3510"/>
        </w:tabs>
        <w:ind w:left="3510" w:hanging="420"/>
      </w:pPr>
    </w:lvl>
    <w:lvl w:ilvl="8" w:tentative="1">
      <w:start w:val="1"/>
      <w:numFmt w:val="lowerRoman"/>
      <w:lvlText w:val="%9."/>
      <w:lvlJc w:val="right"/>
      <w:pPr>
        <w:tabs>
          <w:tab w:val="left" w:pos="3930"/>
        </w:tabs>
        <w:ind w:left="3930" w:hanging="420"/>
      </w:pPr>
    </w:lvl>
  </w:abstractNum>
  <w:num w:numId="1">
    <w:abstractNumId w:val="2032098759"/>
  </w:num>
  <w:num w:numId="2">
    <w:abstractNumId w:val="14591694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D3C"/>
    <w:rsid w:val="00084D3D"/>
    <w:rsid w:val="001606FD"/>
    <w:rsid w:val="00193988"/>
    <w:rsid w:val="001B78D9"/>
    <w:rsid w:val="00222885"/>
    <w:rsid w:val="002526D7"/>
    <w:rsid w:val="0028335B"/>
    <w:rsid w:val="003B1803"/>
    <w:rsid w:val="005E5278"/>
    <w:rsid w:val="007C3DEF"/>
    <w:rsid w:val="00AD04CD"/>
    <w:rsid w:val="00B61FA4"/>
    <w:rsid w:val="00C00D3C"/>
    <w:rsid w:val="00CA2ADB"/>
    <w:rsid w:val="2C5E2E3B"/>
    <w:rsid w:val="317F1F79"/>
    <w:rsid w:val="47EB52B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character" w:customStyle="1" w:styleId="8">
    <w:name w:val="批注框文本 Char"/>
    <w:basedOn w:val="6"/>
    <w:link w:val="2"/>
    <w:semiHidden/>
    <w:qFormat/>
    <w:uiPriority w:val="99"/>
    <w:rPr>
      <w:sz w:val="18"/>
      <w:szCs w:val="18"/>
    </w:rPr>
  </w:style>
  <w:style w:type="paragraph" w:customStyle="1" w:styleId="9">
    <w:name w:val="font2"/>
    <w:basedOn w:val="1"/>
    <w:qFormat/>
    <w:uiPriority w:val="0"/>
    <w:pPr>
      <w:widowControl/>
      <w:spacing w:before="100" w:beforeAutospacing="1" w:after="100" w:afterAutospacing="1"/>
      <w:jc w:val="left"/>
    </w:pPr>
    <w:rPr>
      <w:rFonts w:ascii="宋体" w:hAnsi="宋体" w:eastAsia="宋体" w:cs="Times New Roman"/>
      <w:kern w:val="0"/>
      <w:szCs w:val="21"/>
    </w:rPr>
  </w:style>
  <w:style w:type="character" w:customStyle="1" w:styleId="10">
    <w:name w:val="页眉 Char"/>
    <w:basedOn w:val="6"/>
    <w:link w:val="4"/>
    <w:qFormat/>
    <w:uiPriority w:val="99"/>
    <w:rPr>
      <w:sz w:val="18"/>
      <w:szCs w:val="18"/>
    </w:rPr>
  </w:style>
  <w:style w:type="character" w:customStyle="1" w:styleId="11">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183</Words>
  <Characters>1047</Characters>
  <Lines>8</Lines>
  <Paragraphs>2</Paragraphs>
  <ScaleCrop>false</ScaleCrop>
  <LinksUpToDate>false</LinksUpToDate>
  <CharactersWithSpaces>1228</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2014-03-04T06:30:00Z</dcterms:created>
  <dc:creator>user</dc:creator>
  <cp:lastModifiedBy>Administrator</cp:lastModifiedBy>
  <cp:lastPrinted>2014-03-04T07:29:00Z</cp:lastPrinted>
  <dcterms:modified xsi:type="dcterms:W3CDTF">2016-03-29T02:41:23Z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