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8D1" w:rsidRPr="008818D1" w:rsidRDefault="008818D1" w:rsidP="008818D1">
      <w:pPr>
        <w:widowControl/>
        <w:shd w:val="clear" w:color="auto" w:fill="FFFFFF"/>
        <w:spacing w:line="520" w:lineRule="exact"/>
        <w:outlineLvl w:val="0"/>
        <w:rPr>
          <w:rFonts w:ascii="黑体" w:eastAsia="黑体" w:hAnsi="黑体" w:cs="宋体"/>
          <w:b/>
          <w:bCs/>
          <w:color w:val="4B4B4B"/>
          <w:kern w:val="36"/>
          <w:sz w:val="30"/>
          <w:szCs w:val="30"/>
        </w:rPr>
      </w:pPr>
      <w:bookmarkStart w:id="0" w:name="_GoBack"/>
      <w:r w:rsidRPr="008818D1">
        <w:rPr>
          <w:rFonts w:ascii="黑体" w:eastAsia="黑体" w:hAnsi="黑体" w:cs="宋体" w:hint="eastAsia"/>
          <w:b/>
          <w:bCs/>
          <w:color w:val="4B4B4B"/>
          <w:kern w:val="36"/>
          <w:sz w:val="30"/>
          <w:szCs w:val="30"/>
        </w:rPr>
        <w:t>教育部思想政治工作司关于启动2021年度高校思想政治工作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jc w:val="center"/>
        <w:outlineLvl w:val="0"/>
        <w:rPr>
          <w:rFonts w:ascii="黑体" w:eastAsia="黑体" w:hAnsi="黑体" w:cs="宋体" w:hint="eastAsia"/>
          <w:b/>
          <w:bCs/>
          <w:color w:val="4B4B4B"/>
          <w:kern w:val="36"/>
          <w:sz w:val="30"/>
          <w:szCs w:val="30"/>
        </w:rPr>
      </w:pPr>
      <w:r w:rsidRPr="008818D1">
        <w:rPr>
          <w:rFonts w:ascii="黑体" w:eastAsia="黑体" w:hAnsi="黑体" w:cs="宋体" w:hint="eastAsia"/>
          <w:b/>
          <w:bCs/>
          <w:color w:val="4B4B4B"/>
          <w:kern w:val="36"/>
          <w:sz w:val="30"/>
          <w:szCs w:val="30"/>
        </w:rPr>
        <w:t>有关培育建设项目申报工作的通知</w:t>
      </w:r>
    </w:p>
    <w:bookmarkEnd w:id="0"/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righ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proofErr w:type="gramStart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教思政司函</w:t>
      </w:r>
      <w:proofErr w:type="gramEnd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〔2020〕12号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righ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</w:p>
    <w:p w:rsidR="008818D1" w:rsidRPr="008818D1" w:rsidRDefault="008818D1" w:rsidP="008818D1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各省、自治区、直辖市党委教育工作部门、教育厅（教委），新疆生产建设兵团教育局，部属各高等学校党委、部省合建各高等学校党委：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为深入学习贯彻习近平新时代中国特色社会主义思想，全面贯彻落实全国教育大会、全国高校思想政治工作会议和学校思想政治理论课教师座谈会精神，推动各地各高校加快构建高校思想政治工作体系，不断提升思想政治工作质量，经研究，教育部思政司决定启动2020年度高校思想政治工作有关培育建设项目的申报工作。现将有关事宜通知如下：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Chars="159" w:firstLine="479"/>
        <w:jc w:val="left"/>
        <w:rPr>
          <w:rFonts w:ascii="宋体" w:eastAsia="宋体" w:hAnsi="宋体" w:cs="宋体" w:hint="eastAsia"/>
          <w:color w:val="4B4B4B"/>
          <w:kern w:val="0"/>
          <w:sz w:val="30"/>
          <w:szCs w:val="30"/>
        </w:rPr>
      </w:pPr>
      <w:r w:rsidRPr="008818D1">
        <w:rPr>
          <w:rFonts w:ascii="宋体" w:eastAsia="宋体" w:hAnsi="宋体" w:cs="宋体" w:hint="eastAsia"/>
          <w:b/>
          <w:bCs/>
          <w:color w:val="4B4B4B"/>
          <w:kern w:val="0"/>
          <w:sz w:val="30"/>
          <w:szCs w:val="30"/>
          <w:bdr w:val="none" w:sz="0" w:space="0" w:color="auto" w:frame="1"/>
        </w:rPr>
        <w:t>一、项目内容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本次启动申报的高校思想政治工作培育建设项目共四项，分别为“高校思想政治工作精品项目”“高校思想政治工作中青年骨干队伍建设项目”“高校原创文化精品推广行动计划”“《高校思想政治工作研究文库》”。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宋体" w:eastAsia="宋体" w:hAnsi="宋体" w:cs="宋体" w:hint="eastAsia"/>
          <w:b/>
          <w:bCs/>
          <w:color w:val="4B4B4B"/>
          <w:kern w:val="0"/>
          <w:sz w:val="30"/>
          <w:szCs w:val="30"/>
          <w:bdr w:val="none" w:sz="0" w:space="0" w:color="auto" w:frame="1"/>
        </w:rPr>
      </w:pPr>
      <w:r w:rsidRPr="006051EB">
        <w:rPr>
          <w:rFonts w:ascii="宋体" w:eastAsia="宋体" w:hAnsi="宋体" w:cs="宋体" w:hint="eastAsia"/>
          <w:b/>
          <w:bCs/>
          <w:color w:val="4B4B4B"/>
          <w:kern w:val="0"/>
          <w:sz w:val="30"/>
          <w:szCs w:val="30"/>
          <w:bdr w:val="none" w:sz="0" w:space="0" w:color="auto" w:frame="1"/>
        </w:rPr>
        <w:t>二、申报方式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各地各高校根据各项目说明（见附件1—4）的具体要求，按照自愿原则，结合工作实际选择，向所在省（区、市）教育工作部门提出申报，登录全国高校思想政治工作网（www.sizhengwang.cn）“高校思政工作申报系统”在线填报申报信息并上</w:t>
      </w:r>
      <w:proofErr w:type="gramStart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传相关</w:t>
      </w:r>
      <w:proofErr w:type="gramEnd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支撑材料。各省（区、市）教育工作部门应登录本系统，为有申报意愿的高校开通账号，</w:t>
      </w:r>
      <w:proofErr w:type="gramStart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待本地区</w:t>
      </w:r>
      <w:proofErr w:type="gramEnd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有关高校完</w:t>
      </w: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lastRenderedPageBreak/>
        <w:t>成网上填报后，根据各项</w:t>
      </w:r>
      <w:proofErr w:type="gramStart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目要求</w:t>
      </w:r>
      <w:proofErr w:type="gramEnd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予以审核，按限定数量或比例进行推荐。申报系统的操作说明详见附件5。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各省（区、市）教育工作部门于2020年11月20日前将推荐高校的申报材料纸质版（一式一份）统一寄送至：北京市朝阳区惠新东街4号富盛大厦1座23层，邮编：100029。寄送时请注明项目名称。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宋体" w:eastAsia="宋体" w:hAnsi="宋体" w:cs="宋体" w:hint="eastAsia"/>
          <w:b/>
          <w:bCs/>
          <w:color w:val="4B4B4B"/>
          <w:kern w:val="0"/>
          <w:sz w:val="30"/>
          <w:szCs w:val="30"/>
          <w:bdr w:val="none" w:sz="0" w:space="0" w:color="auto" w:frame="1"/>
        </w:rPr>
      </w:pPr>
      <w:r w:rsidRPr="006051EB">
        <w:rPr>
          <w:rFonts w:ascii="宋体" w:eastAsia="宋体" w:hAnsi="宋体" w:cs="宋体" w:hint="eastAsia"/>
          <w:b/>
          <w:bCs/>
          <w:color w:val="4B4B4B"/>
          <w:kern w:val="0"/>
          <w:sz w:val="30"/>
          <w:szCs w:val="30"/>
          <w:bdr w:val="none" w:sz="0" w:space="0" w:color="auto" w:frame="1"/>
        </w:rPr>
        <w:t>三、申报要求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1. 严格审核把关。各地各高校要按照“谁推荐、谁负责”的原则，严格程序、严守标准，切实履行好审核职责，确保申报人和申报内容真实可靠。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2. 加强省级统筹。要根据工作实际和项目具体要求，加强组织领导，坚持统筹协调，充分调动各方积极性，规范推荐流程，确保申报推荐工作公平公正。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3. 有序推进部署。要精心组织动员高校参与，确保申报工作合理有序、稳步推进。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4. 提高推荐质量。要从工作基础、能力水平、条件保障等角度，择优确定推荐名单。在保证质量的基础上，要统筹兼顾不同类型高校。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宋体" w:eastAsia="宋体" w:hAnsi="宋体" w:cs="宋体" w:hint="eastAsia"/>
          <w:b/>
          <w:bCs/>
          <w:color w:val="4B4B4B"/>
          <w:kern w:val="0"/>
          <w:sz w:val="30"/>
          <w:szCs w:val="30"/>
          <w:bdr w:val="none" w:sz="0" w:space="0" w:color="auto" w:frame="1"/>
        </w:rPr>
      </w:pPr>
      <w:r w:rsidRPr="006051EB">
        <w:rPr>
          <w:rFonts w:ascii="宋体" w:eastAsia="宋体" w:hAnsi="宋体" w:cs="宋体" w:hint="eastAsia"/>
          <w:b/>
          <w:bCs/>
          <w:color w:val="4B4B4B"/>
          <w:kern w:val="0"/>
          <w:sz w:val="30"/>
          <w:szCs w:val="30"/>
          <w:bdr w:val="none" w:sz="0" w:space="0" w:color="auto" w:frame="1"/>
        </w:rPr>
        <w:t>四、申报时间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2020年10月16日—2020年11月20日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6051EB">
        <w:rPr>
          <w:rFonts w:ascii="宋体" w:eastAsia="宋体" w:hAnsi="宋体" w:cs="宋体" w:hint="eastAsia"/>
          <w:b/>
          <w:bCs/>
          <w:color w:val="4B4B4B"/>
          <w:kern w:val="0"/>
          <w:sz w:val="30"/>
          <w:szCs w:val="30"/>
          <w:bdr w:val="none" w:sz="0" w:space="0" w:color="auto" w:frame="1"/>
        </w:rPr>
        <w:t>五、联系人及电话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全国高校思想政治工作网：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杨璐遥　010－58582384（高校思政工作精品项目）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 xml:space="preserve">吴　</w:t>
      </w:r>
      <w:proofErr w:type="gramStart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婷</w:t>
      </w:r>
      <w:proofErr w:type="gramEnd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 xml:space="preserve">　010－58556473（中青年骨干队伍建设项目）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刘宇宏　010－58556578（高校原创文化精品推广行动）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西绕加</w:t>
      </w:r>
      <w:proofErr w:type="gramStart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措</w:t>
      </w:r>
      <w:proofErr w:type="gramEnd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 xml:space="preserve">　010－58581696（《高校思政工作研究文库》）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lastRenderedPageBreak/>
        <w:t>教育部思想政治工作司：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 xml:space="preserve">王　</w:t>
      </w:r>
      <w:proofErr w:type="gramStart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磊</w:t>
      </w:r>
      <w:proofErr w:type="gramEnd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 xml:space="preserve">　010－66096328（高校思政工作精品项目）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李　萌　010－66097662（中青年骨干队伍建设项目）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赵　宇　010－66097284（高校原创文化精品推广行动）</w:t>
      </w:r>
    </w:p>
    <w:p w:rsidR="008818D1" w:rsidRDefault="008818D1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proofErr w:type="gramStart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姚</w:t>
      </w:r>
      <w:proofErr w:type="gramEnd"/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 xml:space="preserve">　崇　010－66096915（《高校思政工作研究文库》）</w:t>
      </w:r>
    </w:p>
    <w:p w:rsidR="006051EB" w:rsidRPr="008818D1" w:rsidRDefault="006051EB" w:rsidP="006051EB">
      <w:pPr>
        <w:widowControl/>
        <w:shd w:val="clear" w:color="auto" w:fill="FFFFFF"/>
        <w:spacing w:line="520" w:lineRule="exact"/>
        <w:ind w:firstLine="480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left"/>
        <w:rPr>
          <w:rFonts w:ascii="华文仿宋" w:eastAsia="华文仿宋" w:hAnsi="华文仿宋" w:cs="宋体" w:hint="eastAsia"/>
          <w:b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b/>
          <w:color w:val="4B4B4B"/>
          <w:kern w:val="0"/>
          <w:sz w:val="30"/>
          <w:szCs w:val="30"/>
        </w:rPr>
        <w:t>附件：</w:t>
      </w:r>
    </w:p>
    <w:p w:rsidR="008818D1" w:rsidRPr="008818D1" w:rsidRDefault="008818D1" w:rsidP="006051EB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1.</w:t>
      </w:r>
      <w:hyperlink r:id="rId7" w:tgtFrame="_blank" w:tooltip="关于培育建设2021年度高校思想政治工作精品项目的说明.doc" w:history="1">
        <w:r w:rsidRPr="008818D1">
          <w:rPr>
            <w:rFonts w:ascii="华文仿宋" w:eastAsia="华文仿宋" w:hAnsi="华文仿宋" w:cs="宋体" w:hint="eastAsia"/>
            <w:color w:val="333333"/>
            <w:kern w:val="0"/>
            <w:sz w:val="30"/>
            <w:szCs w:val="30"/>
          </w:rPr>
          <w:t>关于培育建设2021年度高校思想政治工作精品项目的说明</w:t>
        </w:r>
      </w:hyperlink>
    </w:p>
    <w:p w:rsidR="008818D1" w:rsidRPr="008818D1" w:rsidRDefault="008818D1" w:rsidP="008818D1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2.</w:t>
      </w:r>
      <w:hyperlink r:id="rId8" w:tgtFrame="_blank" w:tooltip="关于启动实施第四批“高校思想政治工作中青年骨干队伍建设项目”的说明.docx" w:history="1">
        <w:r w:rsidRPr="008818D1">
          <w:rPr>
            <w:rFonts w:ascii="华文仿宋" w:eastAsia="华文仿宋" w:hAnsi="华文仿宋" w:cs="宋体" w:hint="eastAsia"/>
            <w:color w:val="333333"/>
            <w:kern w:val="0"/>
            <w:sz w:val="30"/>
            <w:szCs w:val="30"/>
          </w:rPr>
          <w:t>关于启动实施第四批“高校思想政治工作中青年骨干队伍建设项目”的说明</w:t>
        </w:r>
      </w:hyperlink>
    </w:p>
    <w:p w:rsidR="008818D1" w:rsidRPr="008818D1" w:rsidRDefault="008818D1" w:rsidP="008818D1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3.</w:t>
      </w:r>
      <w:hyperlink r:id="rId9" w:tgtFrame="_blank" w:tooltip="关于实施2021年度“高校原创文化精品推广行动计划”的说明.docx" w:history="1">
        <w:r w:rsidRPr="008818D1">
          <w:rPr>
            <w:rFonts w:ascii="华文仿宋" w:eastAsia="华文仿宋" w:hAnsi="华文仿宋" w:cs="宋体" w:hint="eastAsia"/>
            <w:color w:val="333333"/>
            <w:kern w:val="0"/>
            <w:sz w:val="30"/>
            <w:szCs w:val="30"/>
          </w:rPr>
          <w:t>关于实施2021年度“高校原创文化精品推广行动计划”的说明</w:t>
        </w:r>
      </w:hyperlink>
    </w:p>
    <w:p w:rsidR="008818D1" w:rsidRPr="008818D1" w:rsidRDefault="008818D1" w:rsidP="008818D1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4.</w:t>
      </w:r>
      <w:hyperlink r:id="rId10" w:tgtFrame="_blank" w:tooltip="关于开展2021年《高校思想政治工作研究文库》建设工作的说明.docx" w:history="1">
        <w:r w:rsidRPr="008818D1">
          <w:rPr>
            <w:rFonts w:ascii="华文仿宋" w:eastAsia="华文仿宋" w:hAnsi="华文仿宋" w:cs="宋体" w:hint="eastAsia"/>
            <w:color w:val="333333"/>
            <w:kern w:val="0"/>
            <w:sz w:val="30"/>
            <w:szCs w:val="30"/>
          </w:rPr>
          <w:t>关于开展2021年《高校思想政治工作研究文库》建设工作的说明</w:t>
        </w:r>
      </w:hyperlink>
    </w:p>
    <w:p w:rsidR="008818D1" w:rsidRDefault="008818D1" w:rsidP="008818D1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 5.</w:t>
      </w:r>
      <w:hyperlink r:id="rId11" w:tgtFrame="_blank" w:tooltip="“高校思政工作申报系统”操作指南.docx" w:history="1">
        <w:r w:rsidRPr="008818D1">
          <w:rPr>
            <w:rFonts w:ascii="华文仿宋" w:eastAsia="华文仿宋" w:hAnsi="华文仿宋" w:cs="宋体" w:hint="eastAsia"/>
            <w:color w:val="333333"/>
            <w:kern w:val="0"/>
            <w:sz w:val="30"/>
            <w:szCs w:val="30"/>
          </w:rPr>
          <w:t>“高校思政工作申报系统”操作指南</w:t>
        </w:r>
      </w:hyperlink>
    </w:p>
    <w:p w:rsidR="006051EB" w:rsidRPr="008818D1" w:rsidRDefault="006051EB" w:rsidP="008818D1">
      <w:pPr>
        <w:widowControl/>
        <w:shd w:val="clear" w:color="auto" w:fill="FFFFFF"/>
        <w:spacing w:line="520" w:lineRule="exact"/>
        <w:jc w:val="lef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righ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教育部思想政治工作司</w:t>
      </w:r>
    </w:p>
    <w:p w:rsidR="008818D1" w:rsidRPr="008818D1" w:rsidRDefault="008818D1" w:rsidP="008818D1">
      <w:pPr>
        <w:widowControl/>
        <w:shd w:val="clear" w:color="auto" w:fill="FFFFFF"/>
        <w:spacing w:line="520" w:lineRule="exact"/>
        <w:ind w:firstLine="480"/>
        <w:jc w:val="right"/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</w:pPr>
      <w:r w:rsidRPr="008818D1">
        <w:rPr>
          <w:rFonts w:ascii="华文仿宋" w:eastAsia="华文仿宋" w:hAnsi="华文仿宋" w:cs="宋体" w:hint="eastAsia"/>
          <w:color w:val="4B4B4B"/>
          <w:kern w:val="0"/>
          <w:sz w:val="30"/>
          <w:szCs w:val="30"/>
        </w:rPr>
        <w:t>2020年10月15日</w:t>
      </w:r>
    </w:p>
    <w:p w:rsidR="00472E2B" w:rsidRPr="008818D1" w:rsidRDefault="00472E2B" w:rsidP="008818D1">
      <w:pPr>
        <w:spacing w:line="520" w:lineRule="exact"/>
        <w:rPr>
          <w:rFonts w:ascii="华文仿宋" w:eastAsia="华文仿宋" w:hAnsi="华文仿宋"/>
          <w:sz w:val="30"/>
          <w:szCs w:val="30"/>
        </w:rPr>
      </w:pPr>
    </w:p>
    <w:sectPr w:rsidR="00472E2B" w:rsidRPr="00881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A95" w:rsidRDefault="00B70A95" w:rsidP="008818D1">
      <w:r>
        <w:separator/>
      </w:r>
    </w:p>
  </w:endnote>
  <w:endnote w:type="continuationSeparator" w:id="0">
    <w:p w:rsidR="00B70A95" w:rsidRDefault="00B70A95" w:rsidP="00881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A95" w:rsidRDefault="00B70A95" w:rsidP="008818D1">
      <w:r>
        <w:separator/>
      </w:r>
    </w:p>
  </w:footnote>
  <w:footnote w:type="continuationSeparator" w:id="0">
    <w:p w:rsidR="00B70A95" w:rsidRDefault="00B70A95" w:rsidP="008818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64A"/>
    <w:rsid w:val="00472E2B"/>
    <w:rsid w:val="0049264A"/>
    <w:rsid w:val="006051EB"/>
    <w:rsid w:val="006A3886"/>
    <w:rsid w:val="008818D1"/>
    <w:rsid w:val="00B7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8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8D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818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818D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818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818D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818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818D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818D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818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95701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zhengwang.cn/upload/resources/file/2020/10/19/357900.doc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izhengwang.cn/upload/resources/file/2020/10/19/357899.doc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sizhengwang.cn/upload/resources/file/2020/10/19/357903.docx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izhengwang.cn/upload/resources/file/2020/10/19/35790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izhengwang.cn/upload/resources/file/2020/10/19/357901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2020-10-20T08:41:00Z</dcterms:created>
  <dcterms:modified xsi:type="dcterms:W3CDTF">2020-10-20T08:41:00Z</dcterms:modified>
</cp:coreProperties>
</file>