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44" w:rsidRPr="00CE42CD" w:rsidRDefault="00420644" w:rsidP="00420644">
      <w:pPr>
        <w:jc w:val="left"/>
        <w:rPr>
          <w:b/>
        </w:rPr>
      </w:pPr>
      <w:r w:rsidRPr="00CE42CD">
        <w:rPr>
          <w:rFonts w:hint="eastAsia"/>
          <w:b/>
        </w:rPr>
        <w:t>附件</w:t>
      </w:r>
      <w:r w:rsidRPr="00CE42CD">
        <w:rPr>
          <w:rFonts w:hint="eastAsia"/>
          <w:b/>
        </w:rPr>
        <w:t>3</w:t>
      </w:r>
    </w:p>
    <w:p w:rsidR="00CE42CD" w:rsidRDefault="00420644" w:rsidP="00CE42CD">
      <w:pPr>
        <w:adjustRightInd w:val="0"/>
        <w:jc w:val="center"/>
        <w:rPr>
          <w:rFonts w:ascii="黑体" w:eastAsia="黑体" w:hAnsi="黑体"/>
          <w:sz w:val="32"/>
          <w:szCs w:val="32"/>
        </w:rPr>
      </w:pPr>
      <w:r w:rsidRPr="00CE42CD">
        <w:rPr>
          <w:rFonts w:ascii="黑体" w:eastAsia="黑体" w:hAnsi="黑体" w:hint="eastAsia"/>
          <w:sz w:val="32"/>
          <w:szCs w:val="32"/>
        </w:rPr>
        <w:t>2016年度上海职工晋升技师高级技师奖励</w:t>
      </w:r>
    </w:p>
    <w:p w:rsidR="00420644" w:rsidRDefault="00420644" w:rsidP="00CE42CD">
      <w:pPr>
        <w:adjustRightInd w:val="0"/>
        <w:jc w:val="center"/>
        <w:rPr>
          <w:rFonts w:ascii="黑体" w:eastAsia="黑体" w:hAnsi="黑体"/>
          <w:sz w:val="32"/>
          <w:szCs w:val="32"/>
        </w:rPr>
      </w:pPr>
      <w:r w:rsidRPr="00CE42CD">
        <w:rPr>
          <w:rFonts w:ascii="黑体" w:eastAsia="黑体" w:hAnsi="黑体" w:hint="eastAsia"/>
          <w:sz w:val="32"/>
          <w:szCs w:val="32"/>
        </w:rPr>
        <w:t>申请表填表说明</w:t>
      </w:r>
    </w:p>
    <w:p w:rsidR="00CE42CD" w:rsidRPr="00CE42CD" w:rsidRDefault="00CE42CD" w:rsidP="00CE42CD">
      <w:pPr>
        <w:adjustRightInd w:val="0"/>
        <w:jc w:val="center"/>
        <w:rPr>
          <w:rFonts w:ascii="黑体" w:eastAsia="黑体" w:hAnsi="黑体"/>
          <w:sz w:val="32"/>
          <w:szCs w:val="32"/>
        </w:rPr>
      </w:pP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1、申请人须为本市工会会员，并首次获得相应工种的技师（国家职业资格二级）或高级技师（国家职业资格一级）证书。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2</w:t>
      </w:r>
      <w:r w:rsidR="00CE42CD" w:rsidRPr="00CE42CD">
        <w:rPr>
          <w:rFonts w:asciiTheme="minorEastAsia" w:hAnsiTheme="minorEastAsia" w:hint="eastAsia"/>
          <w:sz w:val="28"/>
          <w:szCs w:val="28"/>
        </w:rPr>
        <w:t>、申</w:t>
      </w:r>
      <w:r w:rsidRPr="00CE42CD">
        <w:rPr>
          <w:rFonts w:asciiTheme="minorEastAsia" w:hAnsiTheme="minorEastAsia" w:hint="eastAsia"/>
          <w:sz w:val="28"/>
          <w:szCs w:val="28"/>
        </w:rPr>
        <w:t>请人新获技能等级证书须为</w:t>
      </w:r>
      <w:proofErr w:type="gramStart"/>
      <w:r w:rsidRPr="00CE42CD">
        <w:rPr>
          <w:rFonts w:asciiTheme="minorEastAsia" w:hAnsiTheme="minorEastAsia" w:hint="eastAsia"/>
          <w:sz w:val="28"/>
          <w:szCs w:val="28"/>
        </w:rPr>
        <w:t>本市人社主管</w:t>
      </w:r>
      <w:proofErr w:type="gramEnd"/>
      <w:r w:rsidRPr="00CE42CD">
        <w:rPr>
          <w:rFonts w:asciiTheme="minorEastAsia" w:hAnsiTheme="minorEastAsia" w:hint="eastAsia"/>
          <w:sz w:val="28"/>
          <w:szCs w:val="28"/>
        </w:rPr>
        <w:t>部门颁发，且发证日期为2014年9月</w:t>
      </w:r>
      <w:r w:rsidR="00CE42CD" w:rsidRPr="00CE42CD">
        <w:rPr>
          <w:rFonts w:asciiTheme="minorEastAsia" w:hAnsiTheme="minorEastAsia" w:hint="eastAsia"/>
          <w:sz w:val="28"/>
          <w:szCs w:val="28"/>
        </w:rPr>
        <w:t>1</w:t>
      </w:r>
      <w:r w:rsidRPr="00CE42CD">
        <w:rPr>
          <w:rFonts w:asciiTheme="minorEastAsia" w:hAnsiTheme="minorEastAsia" w:hint="eastAsia"/>
          <w:sz w:val="28"/>
          <w:szCs w:val="28"/>
        </w:rPr>
        <w:t>日以后。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3、“所属行业”栏应按国民经济行业分类填写，如制造业、建筑业等。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4、“学历”栏填写本人所获最高学历，如小学、初中、高中、中专、大专、本科、硕士研究生、博士研究生等。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5、“原有最高技能等级”、“原有技能等级取得时间”栏填写新晋升为技师</w:t>
      </w:r>
      <w:r w:rsidR="0075310F">
        <w:rPr>
          <w:rFonts w:asciiTheme="minorEastAsia" w:hAnsiTheme="minorEastAsia" w:hint="eastAsia"/>
          <w:sz w:val="28"/>
          <w:szCs w:val="28"/>
        </w:rPr>
        <w:t>或高级技师之前所获得的最高技能等级及取得时间；其余“工种”、“现</w:t>
      </w:r>
      <w:r w:rsidRPr="00CE42CD">
        <w:rPr>
          <w:rFonts w:asciiTheme="minorEastAsia" w:hAnsiTheme="minorEastAsia" w:hint="eastAsia"/>
          <w:sz w:val="28"/>
          <w:szCs w:val="28"/>
        </w:rPr>
        <w:t>晋升的技能等级”</w:t>
      </w:r>
      <w:r w:rsidR="0075310F">
        <w:rPr>
          <w:rFonts w:asciiTheme="minorEastAsia" w:hAnsiTheme="minorEastAsia" w:hint="eastAsia"/>
          <w:sz w:val="28"/>
          <w:szCs w:val="28"/>
        </w:rPr>
        <w:t>等</w:t>
      </w:r>
      <w:bookmarkStart w:id="0" w:name="_GoBack"/>
      <w:bookmarkEnd w:id="0"/>
      <w:r w:rsidRPr="00CE42CD">
        <w:rPr>
          <w:rFonts w:asciiTheme="minorEastAsia" w:hAnsiTheme="minorEastAsia" w:hint="eastAsia"/>
          <w:sz w:val="28"/>
          <w:szCs w:val="28"/>
        </w:rPr>
        <w:t>栏目均填写新晋升等级的相关信息，所填信息须与新获等级证书一致。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6、已取得由市总工会发放的工会会员服务卡的申请人填写“工会会员服务卡卡号”栏，不必填写“银行名称及卡号”栏；未办理或正在办理工会会员服务卡的申请人填写“银行名称及卡号”栏，不必填写“工会会员卡号”栏。</w:t>
      </w:r>
    </w:p>
    <w:p w:rsidR="00420644" w:rsidRPr="00CE42CD" w:rsidRDefault="00420644" w:rsidP="00CE42CD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E42CD">
        <w:rPr>
          <w:rFonts w:asciiTheme="minorEastAsia" w:hAnsiTheme="minorEastAsia" w:hint="eastAsia"/>
          <w:sz w:val="28"/>
          <w:szCs w:val="28"/>
        </w:rPr>
        <w:t>7、“单位性质”栏填写申请人所在单位性质，如国有、集体、</w:t>
      </w:r>
      <w:proofErr w:type="gramStart"/>
      <w:r w:rsidRPr="00CE42CD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CE42CD">
        <w:rPr>
          <w:rFonts w:asciiTheme="minorEastAsia" w:hAnsiTheme="minorEastAsia" w:hint="eastAsia"/>
          <w:sz w:val="28"/>
          <w:szCs w:val="28"/>
        </w:rPr>
        <w:t>私、合资、外资等。</w:t>
      </w:r>
    </w:p>
    <w:p w:rsidR="005142E1" w:rsidRDefault="005142E1" w:rsidP="00420644">
      <w:pPr>
        <w:jc w:val="left"/>
      </w:pPr>
    </w:p>
    <w:sectPr w:rsidR="0051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78" w:rsidRDefault="00DB6F78" w:rsidP="00420644">
      <w:r>
        <w:separator/>
      </w:r>
    </w:p>
  </w:endnote>
  <w:endnote w:type="continuationSeparator" w:id="0">
    <w:p w:rsidR="00DB6F78" w:rsidRDefault="00DB6F78" w:rsidP="0042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78" w:rsidRDefault="00DB6F78" w:rsidP="00420644">
      <w:r>
        <w:separator/>
      </w:r>
    </w:p>
  </w:footnote>
  <w:footnote w:type="continuationSeparator" w:id="0">
    <w:p w:rsidR="00DB6F78" w:rsidRDefault="00DB6F78" w:rsidP="0042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BC"/>
    <w:rsid w:val="00420644"/>
    <w:rsid w:val="005142E1"/>
    <w:rsid w:val="005F0DBC"/>
    <w:rsid w:val="0075310F"/>
    <w:rsid w:val="007B32EC"/>
    <w:rsid w:val="00CE42CD"/>
    <w:rsid w:val="00D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6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6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6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06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0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2016-03-11T05:13:00Z</dcterms:created>
  <dcterms:modified xsi:type="dcterms:W3CDTF">2016-03-11T05:45:00Z</dcterms:modified>
</cp:coreProperties>
</file>