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A99" w:rsidRPr="00314A99" w:rsidRDefault="00314A99" w:rsidP="00314A99">
      <w:pPr>
        <w:spacing w:line="600" w:lineRule="exact"/>
        <w:jc w:val="left"/>
        <w:rPr>
          <w:rFonts w:ascii="黑体" w:eastAsia="黑体" w:hAnsi="黑体"/>
          <w:bCs/>
          <w:sz w:val="30"/>
          <w:szCs w:val="30"/>
        </w:rPr>
      </w:pPr>
      <w:r w:rsidRPr="00314A99">
        <w:rPr>
          <w:rFonts w:ascii="黑体" w:eastAsia="黑体" w:hAnsi="黑体" w:hint="eastAsia"/>
          <w:bCs/>
          <w:sz w:val="30"/>
          <w:szCs w:val="30"/>
        </w:rPr>
        <w:t>附件1</w:t>
      </w:r>
    </w:p>
    <w:p w:rsidR="009C2792" w:rsidRDefault="00FE1396">
      <w:pPr>
        <w:spacing w:line="600" w:lineRule="exact"/>
        <w:jc w:val="center"/>
        <w:rPr>
          <w:rFonts w:ascii="方正小标宋简体" w:eastAsia="方正小标宋简体" w:hAnsi="Calibri"/>
          <w:b/>
          <w:bCs/>
          <w:sz w:val="30"/>
          <w:szCs w:val="30"/>
        </w:rPr>
      </w:pPr>
      <w:r>
        <w:rPr>
          <w:rFonts w:ascii="方正小标宋简体" w:eastAsia="方正小标宋简体" w:hAnsi="Calibri" w:hint="eastAsia"/>
          <w:b/>
          <w:bCs/>
          <w:sz w:val="30"/>
          <w:szCs w:val="30"/>
        </w:rPr>
        <w:t>“2016-2019年度高职教师企业实践优秀转化成果”评选方案</w:t>
      </w:r>
    </w:p>
    <w:p w:rsidR="009C2792" w:rsidRDefault="009C2792">
      <w:pPr>
        <w:spacing w:line="420" w:lineRule="exact"/>
        <w:jc w:val="center"/>
        <w:rPr>
          <w:rFonts w:ascii="微软雅黑" w:eastAsia="微软雅黑" w:hAnsi="微软雅黑" w:cs="微软雅黑"/>
          <w:b/>
          <w:bCs/>
          <w:color w:val="000000"/>
          <w:sz w:val="36"/>
          <w:szCs w:val="36"/>
        </w:rPr>
      </w:pPr>
    </w:p>
    <w:p w:rsidR="009C2792" w:rsidRDefault="00FE1396">
      <w:pPr>
        <w:spacing w:line="540" w:lineRule="exact"/>
        <w:ind w:firstLineChars="200" w:firstLine="560"/>
        <w:jc w:val="left"/>
        <w:rPr>
          <w:rFonts w:ascii="仿宋_GB2312" w:eastAsia="仿宋_GB2312"/>
          <w:color w:val="000000"/>
          <w:sz w:val="28"/>
          <w:szCs w:val="28"/>
        </w:rPr>
      </w:pPr>
      <w:r>
        <w:rPr>
          <w:rFonts w:ascii="仿宋_GB2312" w:eastAsia="仿宋_GB2312" w:cs="仿宋_GB2312" w:hint="eastAsia"/>
          <w:color w:val="000000"/>
          <w:sz w:val="28"/>
          <w:szCs w:val="28"/>
        </w:rPr>
        <w:t>为进一步做好教师企业实践培训成果的总结和提升工作，促进教师主动开展企业实践培训成果到教研成果的优质转化，</w:t>
      </w:r>
      <w:r>
        <w:rPr>
          <w:rFonts w:ascii="仿宋" w:eastAsia="仿宋" w:hAnsi="仿宋" w:cs="仿宋" w:hint="eastAsia"/>
          <w:sz w:val="28"/>
          <w:szCs w:val="28"/>
        </w:rPr>
        <w:t>经研究决定</w:t>
      </w:r>
      <w:r>
        <w:rPr>
          <w:rFonts w:ascii="仿宋_GB2312" w:eastAsia="仿宋_GB2312" w:cs="仿宋_GB2312" w:hint="eastAsia"/>
          <w:color w:val="000000"/>
          <w:sz w:val="28"/>
          <w:szCs w:val="28"/>
        </w:rPr>
        <w:t>开展2016-2019年度高职教师企业实践优秀转化成果评选活动。</w:t>
      </w:r>
    </w:p>
    <w:p w:rsidR="009C2792" w:rsidRDefault="00FE1396" w:rsidP="003F0D36">
      <w:pPr>
        <w:spacing w:beforeLines="50" w:afterLines="50" w:line="540" w:lineRule="exact"/>
        <w:ind w:firstLineChars="200" w:firstLine="560"/>
        <w:jc w:val="left"/>
        <w:rPr>
          <w:rFonts w:ascii="微软雅黑" w:eastAsia="微软雅黑" w:hAnsi="微软雅黑"/>
          <w:b/>
          <w:bCs/>
          <w:color w:val="000000"/>
          <w:sz w:val="28"/>
          <w:szCs w:val="28"/>
        </w:rPr>
      </w:pPr>
      <w:r>
        <w:rPr>
          <w:rFonts w:ascii="微软雅黑" w:eastAsia="微软雅黑" w:hAnsi="微软雅黑" w:cs="微软雅黑" w:hint="eastAsia"/>
          <w:b/>
          <w:bCs/>
          <w:color w:val="000000"/>
          <w:sz w:val="28"/>
          <w:szCs w:val="28"/>
        </w:rPr>
        <w:t>一、评选目标</w:t>
      </w:r>
    </w:p>
    <w:p w:rsidR="009C2792" w:rsidRDefault="00FE1396">
      <w:pPr>
        <w:spacing w:line="540" w:lineRule="exact"/>
        <w:ind w:firstLine="420"/>
        <w:rPr>
          <w:rFonts w:ascii="仿宋_GB2312" w:eastAsia="仿宋_GB2312" w:cs="仿宋_GB2312"/>
          <w:color w:val="000000"/>
          <w:sz w:val="28"/>
          <w:szCs w:val="28"/>
        </w:rPr>
      </w:pPr>
      <w:r>
        <w:rPr>
          <w:rFonts w:ascii="仿宋_GB2312" w:eastAsia="仿宋_GB2312" w:cs="仿宋_GB2312" w:hint="eastAsia"/>
          <w:color w:val="000000"/>
          <w:sz w:val="28"/>
          <w:szCs w:val="28"/>
        </w:rPr>
        <w:t>本次评选活动是上海市高职教师企业实践培训工作的重要组成部分，是评选2016-</w:t>
      </w:r>
      <w:r>
        <w:rPr>
          <w:rFonts w:ascii="仿宋_GB2312" w:eastAsia="仿宋_GB2312" w:cs="仿宋_GB2312"/>
          <w:color w:val="000000"/>
          <w:sz w:val="28"/>
          <w:szCs w:val="28"/>
        </w:rPr>
        <w:t>201</w:t>
      </w:r>
      <w:r>
        <w:rPr>
          <w:rFonts w:ascii="仿宋_GB2312" w:eastAsia="仿宋_GB2312" w:cs="仿宋_GB2312" w:hint="eastAsia"/>
          <w:color w:val="000000"/>
          <w:sz w:val="28"/>
          <w:szCs w:val="28"/>
        </w:rPr>
        <w:t>9年度优秀企业实践基地的重要参考指标。其目的在于进一步推动教师企业实践培训工作成果转化，激励广大教师更好地树立新的教研理念，把握新的产业发展动态，运用新的教学手段，使课堂教学更贴近生产实际，突出实践性教学环节；提升教学能力，加强校企合作等。</w:t>
      </w:r>
    </w:p>
    <w:p w:rsidR="009C2792" w:rsidRDefault="00FE1396" w:rsidP="003F0D36">
      <w:pPr>
        <w:spacing w:beforeLines="50" w:afterLines="50" w:line="540" w:lineRule="exact"/>
        <w:ind w:firstLineChars="200" w:firstLine="560"/>
        <w:jc w:val="left"/>
        <w:rPr>
          <w:rFonts w:ascii="微软雅黑" w:eastAsia="微软雅黑" w:hAnsi="微软雅黑"/>
          <w:b/>
          <w:bCs/>
          <w:color w:val="000000"/>
          <w:sz w:val="28"/>
          <w:szCs w:val="28"/>
        </w:rPr>
      </w:pPr>
      <w:r>
        <w:rPr>
          <w:rFonts w:ascii="微软雅黑" w:eastAsia="微软雅黑" w:hAnsi="微软雅黑" w:cs="微软雅黑" w:hint="eastAsia"/>
          <w:b/>
          <w:bCs/>
          <w:color w:val="000000"/>
          <w:sz w:val="28"/>
          <w:szCs w:val="28"/>
        </w:rPr>
        <w:t>二、评选内容与要求</w:t>
      </w:r>
    </w:p>
    <w:p w:rsidR="009C2792" w:rsidRDefault="00FE1396">
      <w:pPr>
        <w:spacing w:line="540" w:lineRule="exact"/>
        <w:ind w:firstLineChars="200" w:firstLine="560"/>
        <w:jc w:val="left"/>
        <w:rPr>
          <w:rFonts w:ascii="仿宋_GB2312" w:eastAsia="仿宋_GB2312" w:cs="仿宋_GB2312"/>
          <w:color w:val="000000"/>
          <w:sz w:val="28"/>
          <w:szCs w:val="28"/>
        </w:rPr>
      </w:pPr>
      <w:r>
        <w:rPr>
          <w:rFonts w:ascii="仿宋_GB2312" w:eastAsia="仿宋_GB2312" w:cs="仿宋_GB2312" w:hint="eastAsia"/>
          <w:color w:val="000000"/>
          <w:sz w:val="28"/>
          <w:szCs w:val="28"/>
        </w:rPr>
        <w:t>评选活动面向2016-</w:t>
      </w:r>
      <w:r>
        <w:rPr>
          <w:rFonts w:ascii="仿宋_GB2312" w:eastAsia="仿宋_GB2312" w:cs="仿宋_GB2312"/>
          <w:color w:val="000000" w:themeColor="text1"/>
          <w:sz w:val="28"/>
          <w:szCs w:val="28"/>
        </w:rPr>
        <w:t>201</w:t>
      </w:r>
      <w:r>
        <w:rPr>
          <w:rFonts w:ascii="仿宋_GB2312" w:eastAsia="仿宋_GB2312" w:cs="仿宋_GB2312" w:hint="eastAsia"/>
          <w:color w:val="000000" w:themeColor="text1"/>
          <w:sz w:val="28"/>
          <w:szCs w:val="28"/>
        </w:rPr>
        <w:t>9</w:t>
      </w:r>
      <w:r>
        <w:rPr>
          <w:rFonts w:ascii="仿宋_GB2312" w:eastAsia="仿宋_GB2312" w:cs="仿宋_GB2312" w:hint="eastAsia"/>
          <w:color w:val="000000"/>
          <w:sz w:val="28"/>
          <w:szCs w:val="28"/>
        </w:rPr>
        <w:t>年度完成上海市高职教师企业实践市级培训学员，每位教师结合企业实践培训成果提供相关成果物材料。具体要求如下：</w:t>
      </w:r>
    </w:p>
    <w:p w:rsidR="009C2792" w:rsidRDefault="003F0D36">
      <w:pPr>
        <w:tabs>
          <w:tab w:val="left" w:pos="4740"/>
        </w:tabs>
        <w:spacing w:line="540" w:lineRule="exact"/>
        <w:ind w:firstLineChars="200" w:firstLine="562"/>
        <w:rPr>
          <w:rFonts w:ascii="仿宋_GB2312" w:eastAsia="仿宋_GB2312" w:cs="仿宋_GB2312"/>
          <w:b/>
          <w:bCs/>
          <w:color w:val="000000"/>
          <w:sz w:val="28"/>
          <w:szCs w:val="28"/>
        </w:rPr>
      </w:pPr>
      <w:r>
        <w:rPr>
          <w:rFonts w:ascii="仿宋_GB2312" w:eastAsia="仿宋_GB2312" w:cs="仿宋_GB2312" w:hint="eastAsia"/>
          <w:b/>
          <w:bCs/>
          <w:color w:val="000000"/>
          <w:sz w:val="28"/>
          <w:szCs w:val="28"/>
        </w:rPr>
        <w:t>（一）</w:t>
      </w:r>
      <w:r w:rsidR="00FE1396">
        <w:rPr>
          <w:rFonts w:ascii="仿宋_GB2312" w:eastAsia="仿宋_GB2312" w:cs="仿宋_GB2312" w:hint="eastAsia"/>
          <w:b/>
          <w:bCs/>
          <w:color w:val="000000"/>
          <w:sz w:val="28"/>
          <w:szCs w:val="28"/>
        </w:rPr>
        <w:t>要体现企业实践成果</w:t>
      </w:r>
    </w:p>
    <w:p w:rsidR="009C2792" w:rsidRDefault="00FE1396">
      <w:pPr>
        <w:tabs>
          <w:tab w:val="left" w:pos="4740"/>
        </w:tabs>
        <w:spacing w:line="540" w:lineRule="exact"/>
        <w:ind w:firstLineChars="200" w:firstLine="560"/>
        <w:rPr>
          <w:rFonts w:ascii="仿宋_GB2312" w:eastAsia="仿宋_GB2312" w:cs="仿宋_GB2312"/>
          <w:color w:val="000000"/>
          <w:sz w:val="28"/>
          <w:szCs w:val="28"/>
        </w:rPr>
      </w:pPr>
      <w:r>
        <w:rPr>
          <w:rFonts w:ascii="仿宋_GB2312" w:eastAsia="仿宋_GB2312" w:cs="仿宋_GB2312" w:hint="eastAsia"/>
          <w:color w:val="000000"/>
          <w:sz w:val="28"/>
          <w:szCs w:val="28"/>
        </w:rPr>
        <w:t>结合本次企业实践培训活动，将行业企业新知识、新技术、新工艺、新方法以及企业岗位实践过程中学习到的先进企业文化、典型工作任务、规范工作流程、岗位关键技能等做教研成果转化，并在成果物中予以体现。如课堂教学改革，可以实际工作任务、工作过程和工作情境组织课程，形成任务引领型课程，以职业能力培养为重点，符合职业教育人才培养目标和专业相关技术领域职业岗位（群）的任职</w:t>
      </w:r>
      <w:r>
        <w:rPr>
          <w:rFonts w:ascii="仿宋_GB2312" w:eastAsia="仿宋_GB2312" w:cs="仿宋_GB2312" w:hint="eastAsia"/>
          <w:color w:val="000000"/>
          <w:sz w:val="28"/>
          <w:szCs w:val="28"/>
        </w:rPr>
        <w:lastRenderedPageBreak/>
        <w:t>要求。</w:t>
      </w:r>
    </w:p>
    <w:p w:rsidR="009C2792" w:rsidRDefault="003F0D36">
      <w:pPr>
        <w:tabs>
          <w:tab w:val="left" w:pos="4740"/>
        </w:tabs>
        <w:spacing w:line="540" w:lineRule="exact"/>
        <w:ind w:firstLineChars="200" w:firstLine="562"/>
        <w:rPr>
          <w:rFonts w:ascii="仿宋_GB2312" w:eastAsia="仿宋_GB2312" w:cs="仿宋_GB2312"/>
          <w:b/>
          <w:bCs/>
          <w:color w:val="000000"/>
          <w:sz w:val="28"/>
          <w:szCs w:val="28"/>
        </w:rPr>
      </w:pPr>
      <w:r>
        <w:rPr>
          <w:rFonts w:ascii="仿宋_GB2312" w:eastAsia="仿宋_GB2312" w:cs="仿宋_GB2312" w:hint="eastAsia"/>
          <w:b/>
          <w:bCs/>
          <w:color w:val="000000"/>
          <w:sz w:val="28"/>
          <w:szCs w:val="28"/>
        </w:rPr>
        <w:t>（二）</w:t>
      </w:r>
      <w:r w:rsidR="00FE1396">
        <w:rPr>
          <w:rFonts w:ascii="仿宋_GB2312" w:eastAsia="仿宋_GB2312" w:cs="仿宋_GB2312" w:hint="eastAsia"/>
          <w:b/>
          <w:bCs/>
          <w:color w:val="000000"/>
          <w:sz w:val="28"/>
          <w:szCs w:val="28"/>
        </w:rPr>
        <w:t>要凸显特色及创新</w:t>
      </w:r>
    </w:p>
    <w:p w:rsidR="009C2792" w:rsidRDefault="00FE1396">
      <w:pPr>
        <w:tabs>
          <w:tab w:val="left" w:pos="4740"/>
        </w:tabs>
        <w:spacing w:line="540" w:lineRule="exact"/>
        <w:ind w:firstLineChars="200" w:firstLine="560"/>
        <w:rPr>
          <w:rFonts w:ascii="仿宋_GB2312" w:eastAsia="仿宋_GB2312" w:cs="仿宋_GB2312"/>
          <w:color w:val="000000"/>
          <w:sz w:val="28"/>
          <w:szCs w:val="28"/>
        </w:rPr>
      </w:pPr>
      <w:r>
        <w:rPr>
          <w:rFonts w:ascii="仿宋_GB2312" w:eastAsia="仿宋_GB2312" w:cs="仿宋_GB2312" w:hint="eastAsia"/>
          <w:color w:val="000000"/>
          <w:sz w:val="28"/>
          <w:szCs w:val="28"/>
        </w:rPr>
        <w:t>成果材料应充分体现出2016-2019年上海市高职教师企业实践培训成果转化方面的创新和特色之处。</w:t>
      </w:r>
    </w:p>
    <w:p w:rsidR="009C2792" w:rsidRDefault="00FE1396" w:rsidP="003F0D36">
      <w:pPr>
        <w:spacing w:beforeLines="50" w:afterLines="50" w:line="540" w:lineRule="exact"/>
        <w:ind w:firstLineChars="200" w:firstLine="560"/>
        <w:jc w:val="left"/>
        <w:rPr>
          <w:rFonts w:ascii="微软雅黑" w:eastAsia="微软雅黑" w:hAnsi="微软雅黑" w:cs="微软雅黑"/>
          <w:b/>
          <w:bCs/>
          <w:color w:val="000000"/>
          <w:sz w:val="28"/>
          <w:szCs w:val="28"/>
        </w:rPr>
      </w:pPr>
      <w:r>
        <w:rPr>
          <w:rFonts w:ascii="微软雅黑" w:eastAsia="微软雅黑" w:hAnsi="微软雅黑" w:cs="微软雅黑" w:hint="eastAsia"/>
          <w:b/>
          <w:bCs/>
          <w:color w:val="000000"/>
          <w:sz w:val="28"/>
          <w:szCs w:val="28"/>
        </w:rPr>
        <w:t>三、评选材料要求</w:t>
      </w:r>
    </w:p>
    <w:p w:rsidR="009C2792" w:rsidRDefault="00FE1396">
      <w:pPr>
        <w:tabs>
          <w:tab w:val="left" w:pos="4740"/>
        </w:tabs>
        <w:spacing w:line="540" w:lineRule="exact"/>
        <w:ind w:firstLineChars="200" w:firstLine="560"/>
        <w:rPr>
          <w:rFonts w:ascii="仿宋_GB2312" w:eastAsia="仿宋_GB2312" w:cs="仿宋_GB2312"/>
          <w:color w:val="000000"/>
          <w:sz w:val="28"/>
          <w:szCs w:val="28"/>
        </w:rPr>
      </w:pPr>
      <w:r>
        <w:rPr>
          <w:rFonts w:ascii="仿宋_GB2312" w:eastAsia="仿宋_GB2312" w:cs="仿宋_GB2312" w:hint="eastAsia"/>
          <w:color w:val="000000"/>
          <w:sz w:val="28"/>
          <w:szCs w:val="28"/>
        </w:rPr>
        <w:t>学员递交的评选材料如下：</w:t>
      </w:r>
    </w:p>
    <w:p w:rsidR="009C2792" w:rsidRDefault="003F0D36">
      <w:pPr>
        <w:tabs>
          <w:tab w:val="left" w:pos="4740"/>
        </w:tabs>
        <w:spacing w:line="540" w:lineRule="exact"/>
        <w:ind w:firstLineChars="200" w:firstLine="560"/>
        <w:rPr>
          <w:rFonts w:ascii="仿宋_GB2312" w:eastAsia="仿宋_GB2312" w:cs="仿宋_GB2312"/>
          <w:color w:val="000000"/>
          <w:sz w:val="28"/>
          <w:szCs w:val="28"/>
        </w:rPr>
      </w:pPr>
      <w:r>
        <w:rPr>
          <w:rFonts w:ascii="仿宋_GB2312" w:eastAsia="仿宋_GB2312" w:cs="仿宋_GB2312" w:hint="eastAsia"/>
          <w:color w:val="000000"/>
          <w:sz w:val="28"/>
          <w:szCs w:val="28"/>
        </w:rPr>
        <w:t>（一）</w:t>
      </w:r>
      <w:r w:rsidR="00FE1396">
        <w:rPr>
          <w:rFonts w:ascii="仿宋_GB2312" w:eastAsia="仿宋_GB2312" w:cs="仿宋_GB2312" w:hint="eastAsia"/>
          <w:color w:val="000000"/>
          <w:sz w:val="28"/>
          <w:szCs w:val="28"/>
        </w:rPr>
        <w:t>2016-2019年度高职教师企业实践优秀成果转化评选学员推荐表（附件</w:t>
      </w:r>
      <w:r w:rsidR="001907B5">
        <w:rPr>
          <w:rFonts w:ascii="仿宋_GB2312" w:eastAsia="仿宋_GB2312" w:cs="仿宋_GB2312" w:hint="eastAsia"/>
          <w:color w:val="000000"/>
          <w:sz w:val="28"/>
          <w:szCs w:val="28"/>
        </w:rPr>
        <w:t>2</w:t>
      </w:r>
      <w:r w:rsidR="00FE1396">
        <w:rPr>
          <w:rFonts w:ascii="仿宋_GB2312" w:eastAsia="仿宋_GB2312" w:cs="仿宋_GB2312" w:hint="eastAsia"/>
          <w:color w:val="000000"/>
          <w:sz w:val="28"/>
          <w:szCs w:val="28"/>
        </w:rPr>
        <w:t>）；</w:t>
      </w:r>
    </w:p>
    <w:p w:rsidR="009C2792" w:rsidRDefault="003F0D36" w:rsidP="003F0D36">
      <w:pPr>
        <w:tabs>
          <w:tab w:val="left" w:pos="4740"/>
        </w:tabs>
        <w:spacing w:line="540" w:lineRule="exact"/>
        <w:rPr>
          <w:rFonts w:ascii="仿宋_GB2312" w:eastAsia="仿宋_GB2312" w:cs="仿宋_GB2312"/>
          <w:color w:val="000000"/>
          <w:sz w:val="28"/>
          <w:szCs w:val="28"/>
        </w:rPr>
      </w:pPr>
      <w:r>
        <w:rPr>
          <w:rFonts w:ascii="仿宋_GB2312" w:eastAsia="仿宋_GB2312" w:cs="仿宋_GB2312" w:hint="eastAsia"/>
          <w:color w:val="000000"/>
          <w:sz w:val="28"/>
          <w:szCs w:val="28"/>
        </w:rPr>
        <w:t xml:space="preserve">    （二）</w:t>
      </w:r>
      <w:r w:rsidR="00FE1396">
        <w:rPr>
          <w:rFonts w:ascii="仿宋_GB2312" w:eastAsia="仿宋_GB2312" w:cs="仿宋_GB2312" w:hint="eastAsia"/>
          <w:color w:val="000000"/>
          <w:sz w:val="28"/>
          <w:szCs w:val="28"/>
        </w:rPr>
        <w:t>提交成果转化的相关论文、教学案例、课题研究报告、教育教学改革的事例、实训建设与运行改革案例、教育教学资源开发等；</w:t>
      </w:r>
    </w:p>
    <w:p w:rsidR="009C2792" w:rsidRDefault="003F0D36" w:rsidP="003F0D36">
      <w:pPr>
        <w:tabs>
          <w:tab w:val="left" w:pos="4740"/>
        </w:tabs>
        <w:spacing w:line="540" w:lineRule="exact"/>
        <w:ind w:left="560"/>
        <w:rPr>
          <w:rFonts w:ascii="仿宋_GB2312" w:eastAsia="仿宋_GB2312" w:cs="仿宋_GB2312"/>
          <w:color w:val="000000"/>
          <w:sz w:val="28"/>
          <w:szCs w:val="28"/>
        </w:rPr>
      </w:pPr>
      <w:r>
        <w:rPr>
          <w:rFonts w:ascii="仿宋_GB2312" w:eastAsia="仿宋_GB2312" w:cs="仿宋_GB2312" w:hint="eastAsia"/>
          <w:color w:val="000000"/>
          <w:sz w:val="28"/>
          <w:szCs w:val="28"/>
        </w:rPr>
        <w:t>（三）</w:t>
      </w:r>
      <w:r w:rsidR="00FE1396">
        <w:rPr>
          <w:rFonts w:ascii="仿宋_GB2312" w:eastAsia="仿宋_GB2312" w:cs="仿宋_GB2312" w:hint="eastAsia"/>
          <w:color w:val="000000"/>
          <w:sz w:val="28"/>
          <w:szCs w:val="28"/>
        </w:rPr>
        <w:t>企业实践培训成果在教学中转化的思考。</w:t>
      </w:r>
    </w:p>
    <w:p w:rsidR="009C2792" w:rsidRDefault="00FE1396">
      <w:pPr>
        <w:spacing w:line="54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请于20</w:t>
      </w:r>
      <w:r w:rsidR="003242A9">
        <w:rPr>
          <w:rFonts w:ascii="仿宋" w:eastAsia="仿宋" w:hAnsi="仿宋" w:cs="仿宋" w:hint="eastAsia"/>
          <w:b/>
          <w:bCs/>
          <w:sz w:val="28"/>
          <w:szCs w:val="28"/>
        </w:rPr>
        <w:t>20</w:t>
      </w:r>
      <w:r>
        <w:rPr>
          <w:rFonts w:ascii="仿宋" w:eastAsia="仿宋" w:hAnsi="仿宋" w:cs="仿宋" w:hint="eastAsia"/>
          <w:b/>
          <w:bCs/>
          <w:sz w:val="28"/>
          <w:szCs w:val="28"/>
        </w:rPr>
        <w:t>年</w:t>
      </w:r>
      <w:r w:rsidR="003242A9">
        <w:rPr>
          <w:rFonts w:ascii="仿宋" w:eastAsia="仿宋" w:hAnsi="仿宋" w:cs="仿宋" w:hint="eastAsia"/>
          <w:b/>
          <w:bCs/>
          <w:sz w:val="28"/>
          <w:szCs w:val="28"/>
        </w:rPr>
        <w:t>6</w:t>
      </w:r>
      <w:r>
        <w:rPr>
          <w:rFonts w:ascii="仿宋" w:eastAsia="仿宋" w:hAnsi="仿宋" w:cs="仿宋" w:hint="eastAsia"/>
          <w:b/>
          <w:bCs/>
          <w:sz w:val="28"/>
          <w:szCs w:val="28"/>
        </w:rPr>
        <w:t>月</w:t>
      </w:r>
      <w:r w:rsidR="003242A9">
        <w:rPr>
          <w:rFonts w:ascii="仿宋" w:eastAsia="仿宋" w:hAnsi="仿宋" w:cs="仿宋" w:hint="eastAsia"/>
          <w:b/>
          <w:bCs/>
          <w:sz w:val="28"/>
          <w:szCs w:val="28"/>
        </w:rPr>
        <w:t>14</w:t>
      </w:r>
      <w:r>
        <w:rPr>
          <w:rFonts w:ascii="仿宋" w:eastAsia="仿宋" w:hAnsi="仿宋" w:cs="仿宋" w:hint="eastAsia"/>
          <w:b/>
          <w:bCs/>
          <w:sz w:val="28"/>
          <w:szCs w:val="28"/>
        </w:rPr>
        <w:t>日前提交电子及纸质材料至各教指委处。</w:t>
      </w:r>
    </w:p>
    <w:p w:rsidR="009C2792" w:rsidRDefault="00FE1396" w:rsidP="003F0D36">
      <w:pPr>
        <w:spacing w:beforeLines="50" w:afterLines="50" w:line="540" w:lineRule="exact"/>
        <w:ind w:firstLineChars="200" w:firstLine="560"/>
        <w:jc w:val="left"/>
        <w:rPr>
          <w:rFonts w:ascii="微软雅黑" w:eastAsia="微软雅黑" w:hAnsi="微软雅黑" w:cs="微软雅黑"/>
          <w:b/>
          <w:bCs/>
          <w:color w:val="000000"/>
          <w:sz w:val="28"/>
          <w:szCs w:val="28"/>
        </w:rPr>
      </w:pPr>
      <w:r>
        <w:rPr>
          <w:rFonts w:ascii="微软雅黑" w:eastAsia="微软雅黑" w:hAnsi="微软雅黑" w:cs="微软雅黑" w:hint="eastAsia"/>
          <w:b/>
          <w:bCs/>
          <w:color w:val="000000"/>
          <w:sz w:val="28"/>
          <w:szCs w:val="28"/>
        </w:rPr>
        <w:t>四、工作步骤</w:t>
      </w:r>
    </w:p>
    <w:p w:rsidR="009C2792" w:rsidRDefault="00FE1396">
      <w:pPr>
        <w:tabs>
          <w:tab w:val="left" w:pos="4740"/>
        </w:tabs>
        <w:spacing w:line="540" w:lineRule="exact"/>
        <w:ind w:firstLineChars="200" w:firstLine="560"/>
        <w:rPr>
          <w:rFonts w:ascii="仿宋_GB2312" w:eastAsia="仿宋_GB2312" w:cs="仿宋_GB2312"/>
          <w:color w:val="000000"/>
          <w:sz w:val="28"/>
          <w:szCs w:val="28"/>
        </w:rPr>
      </w:pPr>
      <w:r>
        <w:rPr>
          <w:rFonts w:ascii="仿宋_GB2312" w:eastAsia="仿宋_GB2312" w:cs="仿宋_GB2312" w:hint="eastAsia"/>
          <w:color w:val="000000"/>
          <w:sz w:val="28"/>
          <w:szCs w:val="28"/>
        </w:rPr>
        <w:t>评优活动按初评、复评、总结展示三个阶段进行，具体安排如下：</w:t>
      </w:r>
    </w:p>
    <w:p w:rsidR="009C2792" w:rsidRDefault="00FE1396">
      <w:pPr>
        <w:tabs>
          <w:tab w:val="left" w:pos="4740"/>
        </w:tabs>
        <w:spacing w:line="540" w:lineRule="exact"/>
        <w:ind w:firstLineChars="200" w:firstLine="560"/>
        <w:rPr>
          <w:rFonts w:ascii="仿宋_GB2312" w:eastAsia="仿宋_GB2312" w:cs="仿宋_GB2312"/>
          <w:color w:val="000000"/>
          <w:sz w:val="28"/>
          <w:szCs w:val="28"/>
        </w:rPr>
      </w:pPr>
      <w:r>
        <w:rPr>
          <w:rFonts w:ascii="仿宋_GB2312" w:eastAsia="仿宋_GB2312" w:cs="仿宋_GB2312" w:hint="eastAsia"/>
          <w:color w:val="000000"/>
          <w:sz w:val="28"/>
          <w:szCs w:val="28"/>
        </w:rPr>
        <w:t>（一）初评（20</w:t>
      </w:r>
      <w:r w:rsidR="003242A9">
        <w:rPr>
          <w:rFonts w:ascii="仿宋_GB2312" w:eastAsia="仿宋_GB2312" w:cs="仿宋_GB2312" w:hint="eastAsia"/>
          <w:color w:val="000000"/>
          <w:sz w:val="28"/>
          <w:szCs w:val="28"/>
        </w:rPr>
        <w:t>20</w:t>
      </w:r>
      <w:r>
        <w:rPr>
          <w:rFonts w:ascii="仿宋_GB2312" w:eastAsia="仿宋_GB2312" w:cs="仿宋_GB2312" w:hint="eastAsia"/>
          <w:color w:val="000000"/>
          <w:sz w:val="28"/>
          <w:szCs w:val="28"/>
        </w:rPr>
        <w:t>年</w:t>
      </w:r>
      <w:r w:rsidR="003242A9">
        <w:rPr>
          <w:rFonts w:ascii="仿宋_GB2312" w:eastAsia="仿宋_GB2312" w:cs="仿宋_GB2312" w:hint="eastAsia"/>
          <w:color w:val="000000"/>
          <w:sz w:val="28"/>
          <w:szCs w:val="28"/>
        </w:rPr>
        <w:t>6</w:t>
      </w:r>
      <w:r>
        <w:rPr>
          <w:rFonts w:ascii="仿宋_GB2312" w:eastAsia="仿宋_GB2312" w:cs="仿宋_GB2312" w:hint="eastAsia"/>
          <w:color w:val="000000"/>
          <w:sz w:val="28"/>
          <w:szCs w:val="28"/>
        </w:rPr>
        <w:t>月</w:t>
      </w:r>
      <w:r w:rsidR="003242A9">
        <w:rPr>
          <w:rFonts w:ascii="仿宋_GB2312" w:eastAsia="仿宋_GB2312" w:cs="仿宋_GB2312" w:hint="eastAsia"/>
          <w:color w:val="000000"/>
          <w:sz w:val="28"/>
          <w:szCs w:val="28"/>
        </w:rPr>
        <w:t>25日前</w:t>
      </w:r>
      <w:r>
        <w:rPr>
          <w:rFonts w:ascii="仿宋_GB2312" w:eastAsia="仿宋_GB2312" w:cs="仿宋_GB2312" w:hint="eastAsia"/>
          <w:color w:val="000000"/>
          <w:sz w:val="28"/>
          <w:szCs w:val="28"/>
        </w:rPr>
        <w:t>）</w:t>
      </w:r>
    </w:p>
    <w:p w:rsidR="009C2792" w:rsidRDefault="00FE1396">
      <w:pPr>
        <w:tabs>
          <w:tab w:val="left" w:pos="4740"/>
        </w:tabs>
        <w:spacing w:line="540" w:lineRule="exact"/>
        <w:ind w:firstLineChars="200" w:firstLine="560"/>
        <w:rPr>
          <w:rFonts w:ascii="仿宋_GB2312" w:eastAsia="仿宋_GB2312" w:cs="仿宋_GB2312"/>
          <w:color w:val="000000"/>
          <w:sz w:val="28"/>
          <w:szCs w:val="28"/>
        </w:rPr>
      </w:pPr>
      <w:r>
        <w:rPr>
          <w:rFonts w:ascii="仿宋_GB2312" w:eastAsia="仿宋_GB2312" w:cs="仿宋_GB2312" w:hint="eastAsia"/>
          <w:color w:val="000000"/>
          <w:sz w:val="28"/>
          <w:szCs w:val="28"/>
        </w:rPr>
        <w:t>1.初评组织</w:t>
      </w:r>
    </w:p>
    <w:p w:rsidR="009C2792" w:rsidRDefault="00FE1396">
      <w:pPr>
        <w:tabs>
          <w:tab w:val="left" w:pos="4740"/>
        </w:tabs>
        <w:spacing w:line="540" w:lineRule="exact"/>
        <w:ind w:firstLineChars="200" w:firstLine="560"/>
        <w:rPr>
          <w:rFonts w:ascii="仿宋_GB2312" w:eastAsia="仿宋_GB2312" w:cs="仿宋_GB2312"/>
          <w:color w:val="000000"/>
          <w:sz w:val="28"/>
          <w:szCs w:val="28"/>
        </w:rPr>
      </w:pPr>
      <w:r>
        <w:rPr>
          <w:rFonts w:ascii="仿宋_GB2312" w:eastAsia="仿宋_GB2312" w:cs="仿宋_GB2312" w:hint="eastAsia"/>
          <w:color w:val="000000"/>
          <w:sz w:val="28"/>
          <w:szCs w:val="28"/>
        </w:rPr>
        <w:t>初评由各教指委组织专家对学员提交的成果物进行初审。按参训学员比例50%推荐，其中其中30%推荐为获奖等第申报复选学员（从高分到低分排序），20%推荐为优胜奖申报复选学员。</w:t>
      </w:r>
    </w:p>
    <w:p w:rsidR="009C2792" w:rsidRDefault="00FE1396">
      <w:pPr>
        <w:tabs>
          <w:tab w:val="left" w:pos="4740"/>
        </w:tabs>
        <w:spacing w:line="540" w:lineRule="exact"/>
        <w:ind w:firstLineChars="200" w:firstLine="560"/>
        <w:rPr>
          <w:rFonts w:ascii="仿宋_GB2312" w:eastAsia="仿宋_GB2312" w:cs="仿宋_GB2312"/>
          <w:color w:val="000000"/>
          <w:sz w:val="28"/>
          <w:szCs w:val="28"/>
        </w:rPr>
      </w:pPr>
      <w:r>
        <w:rPr>
          <w:rFonts w:ascii="仿宋_GB2312" w:eastAsia="仿宋_GB2312" w:cs="仿宋_GB2312" w:hint="eastAsia"/>
          <w:color w:val="000000"/>
          <w:sz w:val="28"/>
          <w:szCs w:val="28"/>
        </w:rPr>
        <w:t>2.初评材料上报</w:t>
      </w:r>
    </w:p>
    <w:p w:rsidR="009C2792" w:rsidRDefault="00FE1396">
      <w:pPr>
        <w:tabs>
          <w:tab w:val="left" w:pos="4740"/>
        </w:tabs>
        <w:spacing w:line="540" w:lineRule="exact"/>
        <w:ind w:firstLineChars="200" w:firstLine="560"/>
        <w:rPr>
          <w:rFonts w:ascii="仿宋_GB2312" w:eastAsia="仿宋_GB2312" w:cs="仿宋_GB2312"/>
          <w:color w:val="000000"/>
          <w:sz w:val="28"/>
          <w:szCs w:val="28"/>
        </w:rPr>
      </w:pPr>
      <w:r>
        <w:rPr>
          <w:rFonts w:ascii="仿宋_GB2312" w:eastAsia="仿宋_GB2312" w:cs="仿宋_GB2312" w:hint="eastAsia"/>
          <w:color w:val="000000"/>
          <w:sz w:val="28"/>
          <w:szCs w:val="28"/>
        </w:rPr>
        <w:t>初评结束后，由各教指委推荐并上报复选学员名单汇总表及其复评材料，于20</w:t>
      </w:r>
      <w:r w:rsidR="003242A9">
        <w:rPr>
          <w:rFonts w:ascii="仿宋_GB2312" w:eastAsia="仿宋_GB2312" w:cs="仿宋_GB2312" w:hint="eastAsia"/>
          <w:color w:val="000000"/>
          <w:sz w:val="28"/>
          <w:szCs w:val="28"/>
        </w:rPr>
        <w:t>20</w:t>
      </w:r>
      <w:r>
        <w:rPr>
          <w:rFonts w:ascii="仿宋_GB2312" w:eastAsia="仿宋_GB2312" w:cs="仿宋_GB2312" w:hint="eastAsia"/>
          <w:color w:val="000000"/>
          <w:sz w:val="28"/>
          <w:szCs w:val="28"/>
        </w:rPr>
        <w:t>年</w:t>
      </w:r>
      <w:r w:rsidR="003242A9">
        <w:rPr>
          <w:rFonts w:ascii="仿宋_GB2312" w:eastAsia="仿宋_GB2312" w:cs="仿宋_GB2312" w:hint="eastAsia"/>
          <w:color w:val="000000"/>
          <w:sz w:val="28"/>
          <w:szCs w:val="28"/>
        </w:rPr>
        <w:t>6</w:t>
      </w:r>
      <w:r>
        <w:rPr>
          <w:rFonts w:ascii="仿宋_GB2312" w:eastAsia="仿宋_GB2312" w:cs="仿宋_GB2312" w:hint="eastAsia"/>
          <w:color w:val="000000"/>
          <w:sz w:val="28"/>
          <w:szCs w:val="28"/>
        </w:rPr>
        <w:t>月</w:t>
      </w:r>
      <w:r w:rsidR="003242A9">
        <w:rPr>
          <w:rFonts w:ascii="仿宋_GB2312" w:eastAsia="仿宋_GB2312" w:cs="仿宋_GB2312" w:hint="eastAsia"/>
          <w:color w:val="000000"/>
          <w:sz w:val="28"/>
          <w:szCs w:val="28"/>
        </w:rPr>
        <w:t>30</w:t>
      </w:r>
      <w:r>
        <w:rPr>
          <w:rFonts w:ascii="仿宋_GB2312" w:eastAsia="仿宋_GB2312" w:cs="仿宋_GB2312" w:hint="eastAsia"/>
          <w:color w:val="000000"/>
          <w:sz w:val="28"/>
          <w:szCs w:val="28"/>
        </w:rPr>
        <w:t>日前将材料和名单报送市教委教育技术装备中心。</w:t>
      </w:r>
    </w:p>
    <w:p w:rsidR="009C2792" w:rsidRDefault="00FE1396">
      <w:pPr>
        <w:tabs>
          <w:tab w:val="left" w:pos="4740"/>
        </w:tabs>
        <w:spacing w:line="540" w:lineRule="exact"/>
        <w:ind w:firstLineChars="200" w:firstLine="560"/>
        <w:rPr>
          <w:rFonts w:ascii="仿宋_GB2312" w:eastAsia="仿宋_GB2312" w:cs="仿宋_GB2312"/>
          <w:color w:val="000000"/>
          <w:sz w:val="28"/>
          <w:szCs w:val="28"/>
        </w:rPr>
      </w:pPr>
      <w:r>
        <w:rPr>
          <w:rFonts w:ascii="仿宋_GB2312" w:eastAsia="仿宋_GB2312" w:cs="仿宋_GB2312" w:hint="eastAsia"/>
          <w:color w:val="000000"/>
          <w:sz w:val="28"/>
          <w:szCs w:val="28"/>
        </w:rPr>
        <w:t>报送材料包括：</w:t>
      </w:r>
    </w:p>
    <w:p w:rsidR="009C2792" w:rsidRDefault="00FE1396">
      <w:pPr>
        <w:tabs>
          <w:tab w:val="left" w:pos="4740"/>
        </w:tabs>
        <w:spacing w:line="540" w:lineRule="exact"/>
        <w:ind w:firstLineChars="200" w:firstLine="560"/>
        <w:rPr>
          <w:rFonts w:ascii="仿宋_GB2312" w:eastAsia="仿宋_GB2312" w:cs="仿宋_GB2312"/>
          <w:color w:val="000000"/>
          <w:sz w:val="28"/>
          <w:szCs w:val="28"/>
        </w:rPr>
      </w:pPr>
      <w:r>
        <w:rPr>
          <w:rFonts w:ascii="仿宋_GB2312" w:eastAsia="仿宋_GB2312" w:cs="仿宋_GB2312" w:hint="eastAsia"/>
          <w:color w:val="000000"/>
          <w:sz w:val="28"/>
          <w:szCs w:val="28"/>
        </w:rPr>
        <w:lastRenderedPageBreak/>
        <w:t>（1）2016-2019年度高职教师企业实践优秀转化成果初评推荐复评学员汇总名单（附件</w:t>
      </w:r>
      <w:r w:rsidR="001907B5">
        <w:rPr>
          <w:rFonts w:ascii="仿宋_GB2312" w:eastAsia="仿宋_GB2312" w:cs="仿宋_GB2312" w:hint="eastAsia"/>
          <w:color w:val="000000"/>
          <w:sz w:val="28"/>
          <w:szCs w:val="28"/>
        </w:rPr>
        <w:t>3</w:t>
      </w:r>
      <w:r>
        <w:rPr>
          <w:rFonts w:ascii="仿宋_GB2312" w:eastAsia="仿宋_GB2312" w:cs="仿宋_GB2312" w:hint="eastAsia"/>
          <w:color w:val="000000"/>
          <w:sz w:val="28"/>
          <w:szCs w:val="28"/>
        </w:rPr>
        <w:t>）。</w:t>
      </w:r>
    </w:p>
    <w:p w:rsidR="009C2792" w:rsidRDefault="00FE1396">
      <w:pPr>
        <w:tabs>
          <w:tab w:val="left" w:pos="4740"/>
        </w:tabs>
        <w:spacing w:line="540" w:lineRule="exact"/>
        <w:ind w:firstLineChars="200" w:firstLine="560"/>
        <w:rPr>
          <w:rFonts w:ascii="仿宋_GB2312" w:eastAsia="仿宋_GB2312" w:cs="仿宋_GB2312"/>
          <w:color w:val="000000"/>
          <w:sz w:val="28"/>
          <w:szCs w:val="28"/>
        </w:rPr>
      </w:pPr>
      <w:r>
        <w:rPr>
          <w:rFonts w:ascii="仿宋_GB2312" w:eastAsia="仿宋_GB2312" w:cs="仿宋_GB2312" w:hint="eastAsia"/>
          <w:color w:val="000000"/>
          <w:sz w:val="28"/>
          <w:szCs w:val="28"/>
        </w:rPr>
        <w:t>（2）复审推荐材料：推荐奖项人员的复评材料和2016-2019年度高职教师企业实践优秀成果转化评选学员推荐表（附件</w:t>
      </w:r>
      <w:r w:rsidR="001907B5">
        <w:rPr>
          <w:rFonts w:ascii="仿宋_GB2312" w:eastAsia="仿宋_GB2312" w:cs="仿宋_GB2312" w:hint="eastAsia"/>
          <w:color w:val="000000"/>
          <w:sz w:val="28"/>
          <w:szCs w:val="28"/>
        </w:rPr>
        <w:t>2</w:t>
      </w:r>
      <w:r>
        <w:rPr>
          <w:rFonts w:ascii="仿宋_GB2312" w:eastAsia="仿宋_GB2312" w:cs="仿宋_GB2312" w:hint="eastAsia"/>
          <w:color w:val="000000"/>
          <w:sz w:val="28"/>
          <w:szCs w:val="28"/>
        </w:rPr>
        <w:t>）。</w:t>
      </w:r>
    </w:p>
    <w:p w:rsidR="009C2792" w:rsidRDefault="00FE1396">
      <w:pPr>
        <w:tabs>
          <w:tab w:val="left" w:pos="4740"/>
        </w:tabs>
        <w:spacing w:line="540" w:lineRule="exact"/>
        <w:ind w:firstLineChars="200" w:firstLine="560"/>
        <w:rPr>
          <w:rFonts w:ascii="仿宋_GB2312" w:eastAsia="仿宋_GB2312" w:cs="仿宋_GB2312"/>
          <w:color w:val="000000"/>
          <w:sz w:val="28"/>
          <w:szCs w:val="28"/>
        </w:rPr>
      </w:pPr>
      <w:r>
        <w:rPr>
          <w:rFonts w:ascii="仿宋_GB2312" w:eastAsia="仿宋_GB2312" w:cs="仿宋_GB2312" w:hint="eastAsia"/>
          <w:color w:val="000000"/>
          <w:sz w:val="28"/>
          <w:szCs w:val="28"/>
        </w:rPr>
        <w:t>（二）复评（2020年</w:t>
      </w:r>
      <w:r w:rsidR="00314A58">
        <w:rPr>
          <w:rFonts w:ascii="仿宋_GB2312" w:eastAsia="仿宋_GB2312" w:cs="仿宋_GB2312" w:hint="eastAsia"/>
          <w:color w:val="000000"/>
          <w:sz w:val="28"/>
          <w:szCs w:val="28"/>
        </w:rPr>
        <w:t>7</w:t>
      </w:r>
      <w:r>
        <w:rPr>
          <w:rFonts w:ascii="仿宋_GB2312" w:eastAsia="仿宋_GB2312" w:cs="仿宋_GB2312" w:hint="eastAsia"/>
          <w:color w:val="000000"/>
          <w:sz w:val="28"/>
          <w:szCs w:val="28"/>
        </w:rPr>
        <w:t>月</w:t>
      </w:r>
      <w:r w:rsidR="00314A58">
        <w:rPr>
          <w:rFonts w:ascii="仿宋_GB2312" w:eastAsia="仿宋_GB2312" w:cs="仿宋_GB2312" w:hint="eastAsia"/>
          <w:color w:val="000000"/>
          <w:sz w:val="28"/>
          <w:szCs w:val="28"/>
        </w:rPr>
        <w:t>中</w:t>
      </w:r>
      <w:r>
        <w:rPr>
          <w:rFonts w:ascii="仿宋_GB2312" w:eastAsia="仿宋_GB2312" w:cs="仿宋_GB2312" w:hint="eastAsia"/>
          <w:color w:val="000000"/>
          <w:sz w:val="28"/>
          <w:szCs w:val="28"/>
        </w:rPr>
        <w:t>旬）</w:t>
      </w:r>
    </w:p>
    <w:p w:rsidR="009C2792" w:rsidRDefault="00FE1396">
      <w:pPr>
        <w:tabs>
          <w:tab w:val="left" w:pos="4740"/>
        </w:tabs>
        <w:spacing w:line="540" w:lineRule="exact"/>
        <w:ind w:firstLineChars="200" w:firstLine="560"/>
        <w:rPr>
          <w:rFonts w:ascii="仿宋_GB2312" w:eastAsia="仿宋_GB2312" w:cs="仿宋_GB2312"/>
          <w:color w:val="000000"/>
          <w:sz w:val="28"/>
          <w:szCs w:val="28"/>
        </w:rPr>
      </w:pPr>
      <w:r>
        <w:rPr>
          <w:rFonts w:ascii="仿宋_GB2312" w:eastAsia="仿宋_GB2312" w:cs="仿宋_GB2312" w:hint="eastAsia"/>
          <w:color w:val="000000"/>
          <w:sz w:val="28"/>
          <w:szCs w:val="28"/>
        </w:rPr>
        <w:t>复评由上海市教委高教处委托上海市教委教育技术装备中心组织专家评审，评选一等奖（5%）、二等奖（10%）、三等奖（15%）。评审结果报市教委高教处审核后予以公示。</w:t>
      </w:r>
    </w:p>
    <w:p w:rsidR="009C2792" w:rsidRDefault="00FE1396">
      <w:pPr>
        <w:tabs>
          <w:tab w:val="left" w:pos="4740"/>
        </w:tabs>
        <w:spacing w:line="540" w:lineRule="exact"/>
        <w:ind w:firstLineChars="200" w:firstLine="560"/>
        <w:rPr>
          <w:rFonts w:ascii="仿宋_GB2312" w:eastAsia="仿宋_GB2312" w:cs="仿宋_GB2312"/>
          <w:color w:val="000000"/>
          <w:sz w:val="28"/>
          <w:szCs w:val="28"/>
        </w:rPr>
      </w:pPr>
      <w:r>
        <w:rPr>
          <w:rFonts w:ascii="仿宋_GB2312" w:eastAsia="仿宋_GB2312" w:cs="仿宋_GB2312" w:hint="eastAsia"/>
          <w:color w:val="000000"/>
          <w:sz w:val="28"/>
          <w:szCs w:val="28"/>
        </w:rPr>
        <w:t>（三）总结展示（2020年</w:t>
      </w:r>
      <w:r w:rsidR="00314A58">
        <w:rPr>
          <w:rFonts w:ascii="仿宋_GB2312" w:eastAsia="仿宋_GB2312" w:cs="仿宋_GB2312" w:hint="eastAsia"/>
          <w:color w:val="000000"/>
          <w:sz w:val="28"/>
          <w:szCs w:val="28"/>
        </w:rPr>
        <w:t>10</w:t>
      </w:r>
      <w:r>
        <w:rPr>
          <w:rFonts w:ascii="仿宋_GB2312" w:eastAsia="仿宋_GB2312" w:cs="仿宋_GB2312" w:hint="eastAsia"/>
          <w:color w:val="000000"/>
          <w:sz w:val="28"/>
          <w:szCs w:val="28"/>
        </w:rPr>
        <w:t>-</w:t>
      </w:r>
      <w:r w:rsidR="00314A58">
        <w:rPr>
          <w:rFonts w:ascii="仿宋_GB2312" w:eastAsia="仿宋_GB2312" w:cs="仿宋_GB2312" w:hint="eastAsia"/>
          <w:color w:val="000000"/>
          <w:sz w:val="28"/>
          <w:szCs w:val="28"/>
        </w:rPr>
        <w:t>11</w:t>
      </w:r>
      <w:r>
        <w:rPr>
          <w:rFonts w:ascii="仿宋_GB2312" w:eastAsia="仿宋_GB2312" w:cs="仿宋_GB2312" w:hint="eastAsia"/>
          <w:color w:val="000000"/>
          <w:sz w:val="28"/>
          <w:szCs w:val="28"/>
        </w:rPr>
        <w:t>月）</w:t>
      </w:r>
    </w:p>
    <w:p w:rsidR="009C2792" w:rsidRDefault="00FE1396">
      <w:pPr>
        <w:tabs>
          <w:tab w:val="left" w:pos="4740"/>
        </w:tabs>
        <w:spacing w:line="540" w:lineRule="exact"/>
        <w:ind w:firstLineChars="200" w:firstLine="560"/>
        <w:rPr>
          <w:rFonts w:ascii="仿宋_GB2312" w:eastAsia="仿宋_GB2312" w:cs="仿宋_GB2312"/>
          <w:color w:val="000000"/>
          <w:sz w:val="28"/>
          <w:szCs w:val="28"/>
        </w:rPr>
      </w:pPr>
      <w:r>
        <w:rPr>
          <w:rFonts w:ascii="仿宋_GB2312" w:eastAsia="仿宋_GB2312" w:cs="仿宋_GB2312" w:hint="eastAsia"/>
          <w:color w:val="000000"/>
          <w:sz w:val="28"/>
          <w:szCs w:val="28"/>
        </w:rPr>
        <w:t>组织现场总结展示活动，获奖作品将颁发获奖证书并将复选学员优秀教学转化成果物汇编成册。</w:t>
      </w:r>
    </w:p>
    <w:p w:rsidR="009C2792" w:rsidRDefault="009C2792">
      <w:pPr>
        <w:spacing w:line="460" w:lineRule="exact"/>
        <w:rPr>
          <w:rFonts w:ascii="楷体_GB2312" w:eastAsia="楷体_GB2312" w:hAnsi="宋体"/>
          <w:color w:val="000000"/>
          <w:sz w:val="30"/>
          <w:szCs w:val="30"/>
        </w:rPr>
      </w:pPr>
    </w:p>
    <w:p w:rsidR="009C2792" w:rsidRDefault="009C2792">
      <w:pPr>
        <w:spacing w:line="460" w:lineRule="exact"/>
        <w:rPr>
          <w:rFonts w:ascii="楷体_GB2312" w:eastAsia="楷体_GB2312" w:hAnsi="宋体"/>
          <w:color w:val="000000"/>
          <w:sz w:val="30"/>
          <w:szCs w:val="30"/>
        </w:rPr>
      </w:pPr>
    </w:p>
    <w:p w:rsidR="009C2792" w:rsidRDefault="00FE1396">
      <w:pPr>
        <w:tabs>
          <w:tab w:val="left" w:pos="4740"/>
        </w:tabs>
        <w:spacing w:line="540" w:lineRule="exact"/>
        <w:rPr>
          <w:rFonts w:ascii="仿宋_GB2312" w:eastAsia="仿宋_GB2312" w:cs="仿宋_GB2312"/>
          <w:color w:val="000000"/>
          <w:sz w:val="28"/>
          <w:szCs w:val="28"/>
        </w:rPr>
      </w:pPr>
      <w:r>
        <w:rPr>
          <w:rFonts w:ascii="仿宋_GB2312" w:eastAsia="仿宋_GB2312" w:cs="仿宋_GB2312"/>
          <w:color w:val="000000"/>
          <w:sz w:val="28"/>
          <w:szCs w:val="28"/>
        </w:rPr>
        <w:t>上海市教委教育技术装备中心联系人：陈立峰</w:t>
      </w:r>
      <w:r w:rsidR="003F0D36">
        <w:rPr>
          <w:rFonts w:ascii="仿宋_GB2312" w:eastAsia="仿宋_GB2312" w:cs="仿宋_GB2312" w:hint="eastAsia"/>
          <w:color w:val="000000"/>
          <w:sz w:val="28"/>
          <w:szCs w:val="28"/>
        </w:rPr>
        <w:t>；</w:t>
      </w:r>
      <w:r>
        <w:rPr>
          <w:rFonts w:ascii="仿宋_GB2312" w:eastAsia="仿宋_GB2312" w:cs="仿宋_GB2312"/>
          <w:color w:val="000000"/>
          <w:sz w:val="28"/>
          <w:szCs w:val="28"/>
        </w:rPr>
        <w:t>55580378</w:t>
      </w:r>
    </w:p>
    <w:p w:rsidR="009C2792" w:rsidRDefault="00FE1396">
      <w:pPr>
        <w:tabs>
          <w:tab w:val="left" w:pos="4740"/>
        </w:tabs>
        <w:spacing w:line="540" w:lineRule="exact"/>
        <w:rPr>
          <w:rFonts w:ascii="仿宋_GB2312" w:eastAsia="仿宋_GB2312" w:cs="仿宋_GB2312"/>
          <w:color w:val="000000"/>
          <w:sz w:val="28"/>
          <w:szCs w:val="28"/>
        </w:rPr>
      </w:pPr>
      <w:r>
        <w:rPr>
          <w:rFonts w:ascii="仿宋_GB2312" w:eastAsia="仿宋_GB2312" w:cs="仿宋_GB2312" w:hint="eastAsia"/>
          <w:color w:val="000000"/>
          <w:sz w:val="28"/>
          <w:szCs w:val="28"/>
        </w:rPr>
        <w:t>上海市高职高专经济类专业教指委联系人：张希</w:t>
      </w:r>
      <w:r w:rsidR="003F0D36">
        <w:rPr>
          <w:rFonts w:ascii="仿宋_GB2312" w:eastAsia="仿宋_GB2312" w:cs="仿宋_GB2312" w:hint="eastAsia"/>
          <w:color w:val="000000"/>
          <w:sz w:val="28"/>
          <w:szCs w:val="28"/>
        </w:rPr>
        <w:t>；</w:t>
      </w:r>
      <w:r>
        <w:rPr>
          <w:rFonts w:ascii="仿宋_GB2312" w:eastAsia="仿宋_GB2312" w:cs="仿宋_GB2312" w:hint="eastAsia"/>
          <w:color w:val="000000"/>
          <w:sz w:val="28"/>
          <w:szCs w:val="28"/>
        </w:rPr>
        <w:t>68029066</w:t>
      </w:r>
    </w:p>
    <w:p w:rsidR="009C2792" w:rsidRDefault="00FE1396">
      <w:pPr>
        <w:tabs>
          <w:tab w:val="left" w:pos="4740"/>
        </w:tabs>
        <w:spacing w:line="540" w:lineRule="exact"/>
        <w:rPr>
          <w:rFonts w:ascii="仿宋_GB2312" w:eastAsia="仿宋_GB2312" w:cs="仿宋_GB2312"/>
          <w:color w:val="000000"/>
          <w:sz w:val="28"/>
          <w:szCs w:val="28"/>
        </w:rPr>
      </w:pPr>
      <w:r>
        <w:rPr>
          <w:rFonts w:ascii="仿宋_GB2312" w:eastAsia="仿宋_GB2312" w:cs="仿宋_GB2312" w:hint="eastAsia"/>
          <w:color w:val="000000"/>
          <w:sz w:val="28"/>
          <w:szCs w:val="28"/>
        </w:rPr>
        <w:t>报送材料电子信箱：591736954@qq.com</w:t>
      </w:r>
    </w:p>
    <w:p w:rsidR="009C2792" w:rsidRDefault="00FE1396">
      <w:pPr>
        <w:tabs>
          <w:tab w:val="left" w:pos="4740"/>
        </w:tabs>
        <w:spacing w:line="540" w:lineRule="exact"/>
        <w:rPr>
          <w:rFonts w:ascii="仿宋_GB2312" w:eastAsia="仿宋_GB2312" w:cs="仿宋_GB2312"/>
          <w:color w:val="000000"/>
          <w:sz w:val="28"/>
          <w:szCs w:val="28"/>
        </w:rPr>
      </w:pPr>
      <w:r>
        <w:rPr>
          <w:rFonts w:ascii="仿宋_GB2312" w:eastAsia="仿宋_GB2312" w:cs="仿宋_GB2312" w:hint="eastAsia"/>
          <w:color w:val="000000"/>
          <w:sz w:val="28"/>
          <w:szCs w:val="28"/>
        </w:rPr>
        <w:t>资料邮寄地址：浦东新区惠南镇城南路1408号综合楼A417</w:t>
      </w:r>
    </w:p>
    <w:p w:rsidR="009C2792" w:rsidRDefault="009C2792">
      <w:pPr>
        <w:spacing w:line="540" w:lineRule="exact"/>
        <w:ind w:firstLineChars="2100" w:firstLine="5880"/>
        <w:rPr>
          <w:rFonts w:ascii="仿宋_GB2312" w:eastAsia="仿宋_GB2312" w:cs="仿宋_GB2312"/>
          <w:color w:val="000000"/>
          <w:sz w:val="28"/>
          <w:szCs w:val="28"/>
        </w:rPr>
      </w:pPr>
    </w:p>
    <w:p w:rsidR="009C2792" w:rsidRDefault="009C2792">
      <w:pPr>
        <w:spacing w:line="540" w:lineRule="exact"/>
        <w:rPr>
          <w:rFonts w:ascii="仿宋_GB2312" w:eastAsia="仿宋_GB2312" w:cs="仿宋_GB2312"/>
          <w:color w:val="000000"/>
          <w:sz w:val="28"/>
          <w:szCs w:val="28"/>
        </w:rPr>
      </w:pPr>
    </w:p>
    <w:p w:rsidR="009C2792" w:rsidRDefault="009C2792">
      <w:pPr>
        <w:spacing w:line="540" w:lineRule="exact"/>
        <w:ind w:leftChars="267" w:left="4481" w:hangingChars="1400" w:hanging="3920"/>
        <w:jc w:val="left"/>
        <w:rPr>
          <w:rFonts w:ascii="仿宋_GB2312" w:eastAsia="仿宋_GB2312" w:cs="仿宋_GB2312"/>
          <w:color w:val="000000"/>
          <w:sz w:val="28"/>
          <w:szCs w:val="28"/>
        </w:rPr>
      </w:pPr>
    </w:p>
    <w:p w:rsidR="009C2792" w:rsidRDefault="009C2792">
      <w:pPr>
        <w:spacing w:line="540" w:lineRule="exact"/>
        <w:rPr>
          <w:rFonts w:ascii="仿宋_GB2312" w:eastAsia="仿宋_GB2312" w:cs="仿宋_GB2312"/>
          <w:color w:val="000000"/>
          <w:sz w:val="28"/>
          <w:szCs w:val="28"/>
        </w:rPr>
      </w:pPr>
    </w:p>
    <w:sectPr w:rsidR="009C2792" w:rsidSect="00AF181A">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4B0" w:rsidRDefault="002254B0">
      <w:r>
        <w:separator/>
      </w:r>
    </w:p>
  </w:endnote>
  <w:endnote w:type="continuationSeparator" w:id="0">
    <w:p w:rsidR="002254B0" w:rsidRDefault="002254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792" w:rsidRDefault="00BB595D">
    <w:pPr>
      <w:pStyle w:val="a3"/>
      <w:framePr w:wrap="around" w:vAnchor="text" w:hAnchor="margin" w:xAlign="center" w:y="1"/>
      <w:rPr>
        <w:rStyle w:val="a5"/>
      </w:rPr>
    </w:pPr>
    <w:r>
      <w:rPr>
        <w:rStyle w:val="a5"/>
      </w:rPr>
      <w:fldChar w:fldCharType="begin"/>
    </w:r>
    <w:r w:rsidR="00FE1396">
      <w:rPr>
        <w:rStyle w:val="a5"/>
      </w:rPr>
      <w:instrText xml:space="preserve">PAGE  </w:instrText>
    </w:r>
    <w:r>
      <w:rPr>
        <w:rStyle w:val="a5"/>
      </w:rPr>
      <w:fldChar w:fldCharType="separate"/>
    </w:r>
    <w:r w:rsidR="003F0D36">
      <w:rPr>
        <w:rStyle w:val="a5"/>
        <w:noProof/>
      </w:rPr>
      <w:t>1</w:t>
    </w:r>
    <w:r>
      <w:rPr>
        <w:rStyle w:val="a5"/>
      </w:rPr>
      <w:fldChar w:fldCharType="end"/>
    </w:r>
  </w:p>
  <w:p w:rsidR="009C2792" w:rsidRDefault="009C279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4B0" w:rsidRDefault="002254B0">
      <w:r>
        <w:separator/>
      </w:r>
    </w:p>
  </w:footnote>
  <w:footnote w:type="continuationSeparator" w:id="0">
    <w:p w:rsidR="002254B0" w:rsidRDefault="002254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792" w:rsidRDefault="009C2792">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7CECDB"/>
    <w:multiLevelType w:val="singleLevel"/>
    <w:tmpl w:val="E97CECDB"/>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444A"/>
    <w:rsid w:val="000043D6"/>
    <w:rsid w:val="00007622"/>
    <w:rsid w:val="00175EE0"/>
    <w:rsid w:val="001907B5"/>
    <w:rsid w:val="001B2ADD"/>
    <w:rsid w:val="001D37C8"/>
    <w:rsid w:val="002254B0"/>
    <w:rsid w:val="00314A58"/>
    <w:rsid w:val="00314A99"/>
    <w:rsid w:val="003242A9"/>
    <w:rsid w:val="003F0D36"/>
    <w:rsid w:val="004D7964"/>
    <w:rsid w:val="00554C81"/>
    <w:rsid w:val="0065610F"/>
    <w:rsid w:val="00845D3B"/>
    <w:rsid w:val="0084785E"/>
    <w:rsid w:val="00887A6E"/>
    <w:rsid w:val="00926B84"/>
    <w:rsid w:val="009C2792"/>
    <w:rsid w:val="009D5B15"/>
    <w:rsid w:val="00A35C50"/>
    <w:rsid w:val="00AF181A"/>
    <w:rsid w:val="00B43FEB"/>
    <w:rsid w:val="00B56804"/>
    <w:rsid w:val="00B74606"/>
    <w:rsid w:val="00BB595D"/>
    <w:rsid w:val="00C23806"/>
    <w:rsid w:val="00C7288C"/>
    <w:rsid w:val="00CE0904"/>
    <w:rsid w:val="00D73E2E"/>
    <w:rsid w:val="00D752B9"/>
    <w:rsid w:val="00EB68B6"/>
    <w:rsid w:val="00ED6A88"/>
    <w:rsid w:val="00ED6B6F"/>
    <w:rsid w:val="00F7444A"/>
    <w:rsid w:val="00FB468B"/>
    <w:rsid w:val="00FE1396"/>
    <w:rsid w:val="0137646B"/>
    <w:rsid w:val="05052C3F"/>
    <w:rsid w:val="062A3119"/>
    <w:rsid w:val="07BC6D00"/>
    <w:rsid w:val="08E455F8"/>
    <w:rsid w:val="0AB35180"/>
    <w:rsid w:val="0B9D1B08"/>
    <w:rsid w:val="0BB722A5"/>
    <w:rsid w:val="0BE33C14"/>
    <w:rsid w:val="0CED03F4"/>
    <w:rsid w:val="0D9E22B7"/>
    <w:rsid w:val="0E1203CB"/>
    <w:rsid w:val="0E800FD2"/>
    <w:rsid w:val="123567C3"/>
    <w:rsid w:val="12AC3825"/>
    <w:rsid w:val="12B7564A"/>
    <w:rsid w:val="132C02EE"/>
    <w:rsid w:val="13933D11"/>
    <w:rsid w:val="149209D5"/>
    <w:rsid w:val="14A96830"/>
    <w:rsid w:val="153B5F73"/>
    <w:rsid w:val="189655ED"/>
    <w:rsid w:val="19C91475"/>
    <w:rsid w:val="1A5563C5"/>
    <w:rsid w:val="1E777DA2"/>
    <w:rsid w:val="20975698"/>
    <w:rsid w:val="22D0100C"/>
    <w:rsid w:val="23996076"/>
    <w:rsid w:val="23E9149B"/>
    <w:rsid w:val="24282007"/>
    <w:rsid w:val="243C37C8"/>
    <w:rsid w:val="25971472"/>
    <w:rsid w:val="279C5624"/>
    <w:rsid w:val="299A1CB7"/>
    <w:rsid w:val="29A3069D"/>
    <w:rsid w:val="2AB5046D"/>
    <w:rsid w:val="2B9A45B0"/>
    <w:rsid w:val="2BE03BB7"/>
    <w:rsid w:val="2CE77D73"/>
    <w:rsid w:val="2ECA3EF4"/>
    <w:rsid w:val="2FEF63BB"/>
    <w:rsid w:val="308C758F"/>
    <w:rsid w:val="310C0ED6"/>
    <w:rsid w:val="334757C9"/>
    <w:rsid w:val="34451CE0"/>
    <w:rsid w:val="34F12546"/>
    <w:rsid w:val="34F2147B"/>
    <w:rsid w:val="35144C46"/>
    <w:rsid w:val="352B0A17"/>
    <w:rsid w:val="36313D5E"/>
    <w:rsid w:val="36B454FB"/>
    <w:rsid w:val="37B93D9B"/>
    <w:rsid w:val="37CA3A9A"/>
    <w:rsid w:val="37E63ECF"/>
    <w:rsid w:val="38067F60"/>
    <w:rsid w:val="3993740D"/>
    <w:rsid w:val="3A32515D"/>
    <w:rsid w:val="3A5E2D45"/>
    <w:rsid w:val="3C2C6F4F"/>
    <w:rsid w:val="3C9264D5"/>
    <w:rsid w:val="3DB920B9"/>
    <w:rsid w:val="3EE94C46"/>
    <w:rsid w:val="40884D14"/>
    <w:rsid w:val="43C52F62"/>
    <w:rsid w:val="43FC6ACE"/>
    <w:rsid w:val="44870E9A"/>
    <w:rsid w:val="453E32B2"/>
    <w:rsid w:val="46F4084C"/>
    <w:rsid w:val="4B245BD4"/>
    <w:rsid w:val="4B3A73D0"/>
    <w:rsid w:val="4CB527FB"/>
    <w:rsid w:val="4E3E1BB3"/>
    <w:rsid w:val="54C473AF"/>
    <w:rsid w:val="55575E08"/>
    <w:rsid w:val="56A254EF"/>
    <w:rsid w:val="577715AA"/>
    <w:rsid w:val="59107CA1"/>
    <w:rsid w:val="594D27B3"/>
    <w:rsid w:val="59F529FC"/>
    <w:rsid w:val="5C7837DE"/>
    <w:rsid w:val="5E471A79"/>
    <w:rsid w:val="5E610293"/>
    <w:rsid w:val="60253DE8"/>
    <w:rsid w:val="6076328F"/>
    <w:rsid w:val="613A7A59"/>
    <w:rsid w:val="61416DD0"/>
    <w:rsid w:val="617B2468"/>
    <w:rsid w:val="627B191C"/>
    <w:rsid w:val="6300159E"/>
    <w:rsid w:val="63AA36C5"/>
    <w:rsid w:val="65112A85"/>
    <w:rsid w:val="66EF4EE5"/>
    <w:rsid w:val="678F1FB1"/>
    <w:rsid w:val="684E566D"/>
    <w:rsid w:val="6A6136F2"/>
    <w:rsid w:val="6B7664E7"/>
    <w:rsid w:val="6C930D89"/>
    <w:rsid w:val="6DB97616"/>
    <w:rsid w:val="6E2148B2"/>
    <w:rsid w:val="6EC0628D"/>
    <w:rsid w:val="703C5E44"/>
    <w:rsid w:val="70B97690"/>
    <w:rsid w:val="713B2E7D"/>
    <w:rsid w:val="71506007"/>
    <w:rsid w:val="74364EB6"/>
    <w:rsid w:val="744A4272"/>
    <w:rsid w:val="74E25596"/>
    <w:rsid w:val="7514180D"/>
    <w:rsid w:val="764E2636"/>
    <w:rsid w:val="76966A5D"/>
    <w:rsid w:val="76CE49C2"/>
    <w:rsid w:val="76FD3E82"/>
    <w:rsid w:val="78916C36"/>
    <w:rsid w:val="78943CB8"/>
    <w:rsid w:val="79E16FE4"/>
    <w:rsid w:val="7C98588D"/>
    <w:rsid w:val="7CEE10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81A"/>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F181A"/>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AF18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page number"/>
    <w:basedOn w:val="a0"/>
    <w:uiPriority w:val="99"/>
    <w:qFormat/>
    <w:rsid w:val="00AF181A"/>
  </w:style>
  <w:style w:type="character" w:customStyle="1" w:styleId="Char0">
    <w:name w:val="页眉 Char"/>
    <w:basedOn w:val="a0"/>
    <w:link w:val="a4"/>
    <w:uiPriority w:val="99"/>
    <w:qFormat/>
    <w:rsid w:val="00AF181A"/>
    <w:rPr>
      <w:sz w:val="18"/>
      <w:szCs w:val="18"/>
    </w:rPr>
  </w:style>
  <w:style w:type="character" w:customStyle="1" w:styleId="Char">
    <w:name w:val="页脚 Char"/>
    <w:basedOn w:val="a0"/>
    <w:link w:val="a3"/>
    <w:uiPriority w:val="99"/>
    <w:qFormat/>
    <w:rsid w:val="00AF181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page number"/>
    <w:basedOn w:val="a0"/>
    <w:uiPriority w:val="99"/>
    <w:qFormat/>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214</Words>
  <Characters>1221</Characters>
  <Application>Microsoft Office Word</Application>
  <DocSecurity>0</DocSecurity>
  <Lines>10</Lines>
  <Paragraphs>2</Paragraphs>
  <ScaleCrop>false</ScaleCrop>
  <Company>上海市虹口教育局</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Anchel</dc:creator>
  <cp:lastModifiedBy>赵坚</cp:lastModifiedBy>
  <cp:revision>18</cp:revision>
  <cp:lastPrinted>2019-11-13T00:42:00Z</cp:lastPrinted>
  <dcterms:created xsi:type="dcterms:W3CDTF">2019-11-01T18:33:00Z</dcterms:created>
  <dcterms:modified xsi:type="dcterms:W3CDTF">2020-05-29T02:19:00Z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