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CE" w:rsidRDefault="00E21BFA" w:rsidP="00E21BFA">
      <w:pPr>
        <w:spacing w:line="276" w:lineRule="auto"/>
        <w:rPr>
          <w:rFonts w:ascii="仿宋" w:eastAsia="仿宋" w:hAnsi="仿宋" w:hint="eastAsia"/>
          <w:b/>
          <w:color w:val="0D0D0D"/>
          <w:sz w:val="44"/>
          <w:szCs w:val="44"/>
        </w:rPr>
      </w:pPr>
      <w:r w:rsidRPr="006A7FCE">
        <w:rPr>
          <w:rFonts w:ascii="仿宋" w:eastAsia="仿宋" w:hAnsi="仿宋" w:hint="eastAsia"/>
          <w:b/>
          <w:color w:val="0D0D0D"/>
          <w:sz w:val="28"/>
          <w:szCs w:val="28"/>
        </w:rPr>
        <w:t>附件</w:t>
      </w:r>
      <w:r w:rsidRPr="006A7FCE">
        <w:rPr>
          <w:rFonts w:ascii="仿宋" w:eastAsia="仿宋" w:hAnsi="仿宋"/>
          <w:b/>
          <w:color w:val="0D0D0D"/>
          <w:sz w:val="28"/>
          <w:szCs w:val="28"/>
        </w:rPr>
        <w:t>1</w:t>
      </w:r>
      <w:r w:rsidRPr="006A7FCE">
        <w:rPr>
          <w:rFonts w:ascii="仿宋" w:eastAsia="仿宋" w:hAnsi="仿宋" w:hint="eastAsia"/>
          <w:b/>
          <w:color w:val="0D0D0D"/>
          <w:sz w:val="28"/>
          <w:szCs w:val="28"/>
        </w:rPr>
        <w:t>：</w:t>
      </w:r>
    </w:p>
    <w:p w:rsidR="00E21BFA" w:rsidRPr="00385673" w:rsidRDefault="00E21BFA" w:rsidP="006A7FCE">
      <w:pPr>
        <w:spacing w:line="276" w:lineRule="auto"/>
        <w:jc w:val="center"/>
        <w:rPr>
          <w:rFonts w:ascii="仿宋" w:eastAsia="仿宋" w:hAnsi="仿宋"/>
          <w:b/>
          <w:color w:val="0D0D0D"/>
          <w:sz w:val="44"/>
          <w:szCs w:val="44"/>
        </w:rPr>
      </w:pPr>
      <w:r w:rsidRPr="00385673">
        <w:rPr>
          <w:rFonts w:ascii="仿宋" w:eastAsia="仿宋" w:hAnsi="仿宋"/>
          <w:b/>
          <w:color w:val="0D0D0D"/>
          <w:sz w:val="44"/>
          <w:szCs w:val="44"/>
        </w:rPr>
        <w:t>35</w:t>
      </w:r>
      <w:r w:rsidRPr="00385673">
        <w:rPr>
          <w:rFonts w:ascii="仿宋" w:eastAsia="仿宋" w:hAnsi="仿宋" w:hint="eastAsia"/>
          <w:b/>
          <w:color w:val="0D0D0D"/>
          <w:sz w:val="44"/>
          <w:szCs w:val="44"/>
        </w:rPr>
        <w:t>所院校校训</w:t>
      </w:r>
      <w:r w:rsidRPr="00385673">
        <w:rPr>
          <w:rFonts w:ascii="仿宋" w:eastAsia="仿宋" w:hAnsi="仿宋"/>
          <w:b/>
          <w:color w:val="0D0D0D"/>
          <w:sz w:val="44"/>
          <w:szCs w:val="44"/>
        </w:rPr>
        <w:t>(</w:t>
      </w:r>
      <w:r w:rsidRPr="00385673">
        <w:rPr>
          <w:rFonts w:ascii="仿宋" w:eastAsia="仿宋" w:hAnsi="仿宋" w:hint="eastAsia"/>
          <w:b/>
          <w:color w:val="0D0D0D"/>
          <w:sz w:val="44"/>
          <w:szCs w:val="44"/>
        </w:rPr>
        <w:t>供参考</w:t>
      </w:r>
      <w:r w:rsidRPr="00385673">
        <w:rPr>
          <w:rFonts w:ascii="仿宋" w:eastAsia="仿宋" w:hAnsi="仿宋"/>
          <w:b/>
          <w:color w:val="0D0D0D"/>
          <w:sz w:val="44"/>
          <w:szCs w:val="44"/>
        </w:rPr>
        <w:t>)</w:t>
      </w:r>
      <w:bookmarkStart w:id="0" w:name="_GoBack"/>
      <w:bookmarkEnd w:id="0"/>
    </w:p>
    <w:p w:rsidR="003718FB" w:rsidRDefault="003718FB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、北京大学校训：爱国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进步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民主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科学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2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、南京大学校训：自强不息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厚德载物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3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、东南大学校训：止</w:t>
      </w:r>
      <w:proofErr w:type="gramStart"/>
      <w:r w:rsidRPr="00E21BFA">
        <w:rPr>
          <w:rFonts w:ascii="仿宋" w:eastAsia="仿宋" w:hAnsi="仿宋" w:hint="eastAsia"/>
          <w:color w:val="0D0D0D"/>
          <w:sz w:val="28"/>
          <w:szCs w:val="28"/>
        </w:rPr>
        <w:t>於</w:t>
      </w:r>
      <w:proofErr w:type="gramEnd"/>
      <w:r w:rsidRPr="00E21BFA">
        <w:rPr>
          <w:rFonts w:ascii="仿宋" w:eastAsia="仿宋" w:hAnsi="仿宋" w:hint="eastAsia"/>
          <w:color w:val="0D0D0D"/>
          <w:sz w:val="28"/>
          <w:szCs w:val="28"/>
        </w:rPr>
        <w:t>至善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4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、复旦大学校训：博学而笃志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切问而近思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5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、浙江大学校训：求是创新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6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、南开大学校训：</w:t>
      </w:r>
      <w:proofErr w:type="gramStart"/>
      <w:r w:rsidRPr="00E21BFA">
        <w:rPr>
          <w:rFonts w:ascii="仿宋" w:eastAsia="仿宋" w:hAnsi="仿宋" w:hint="eastAsia"/>
          <w:color w:val="0D0D0D"/>
          <w:sz w:val="28"/>
          <w:szCs w:val="28"/>
        </w:rPr>
        <w:t>允公允能</w:t>
      </w:r>
      <w:proofErr w:type="gramEnd"/>
      <w:r w:rsidRPr="00E21BFA">
        <w:rPr>
          <w:rFonts w:ascii="仿宋" w:eastAsia="仿宋" w:hAnsi="仿宋"/>
          <w:color w:val="0D0D0D"/>
          <w:sz w:val="28"/>
          <w:szCs w:val="28"/>
        </w:rPr>
        <w:t xml:space="preserve"> 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日新月异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7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、武汉大学校训：自强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弘毅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求是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拓新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8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、中山大学校训：博学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审问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慎思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明辨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笃行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9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、厦门大学校训：自强不息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止于至善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10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、中国人民大学校训：实事求是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11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、四川大学校训：海纳百川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有容乃大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12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、吉林大学校训：求实创新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励志图强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13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、东北大学校训：自强不息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知行合一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14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、西北大学校训：</w:t>
      </w:r>
      <w:proofErr w:type="gramStart"/>
      <w:r w:rsidRPr="00E21BFA">
        <w:rPr>
          <w:rFonts w:ascii="仿宋" w:eastAsia="仿宋" w:hAnsi="仿宋" w:hint="eastAsia"/>
          <w:color w:val="0D0D0D"/>
          <w:sz w:val="28"/>
          <w:szCs w:val="28"/>
        </w:rPr>
        <w:t>公诚勤朴</w:t>
      </w:r>
      <w:proofErr w:type="gramEnd"/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15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、上海大学校训：自强不息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16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、山东大学校训：气有浩然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学无止境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17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、云南大学校训：立一等品格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求一等学识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成一等事业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18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、四川信息职业技术学院校训：崇德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笃学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尚能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19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、长沙民政职业技术学院校训：爱众亲仁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博学笃行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lastRenderedPageBreak/>
        <w:t>20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、南京信息职业技术学院校训：厚德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重能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规范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创新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21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上海立达职业技术学院校训：忠诚勤</w:t>
      </w:r>
      <w:proofErr w:type="gramStart"/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和</w:t>
      </w:r>
      <w:proofErr w:type="gramEnd"/>
    </w:p>
    <w:p w:rsidR="00E21BFA" w:rsidRPr="00E21BFA" w:rsidRDefault="00E21BFA" w:rsidP="00E21BFA">
      <w:pPr>
        <w:widowControl/>
        <w:shd w:val="clear" w:color="auto" w:fill="FFFFFF"/>
        <w:spacing w:line="276" w:lineRule="auto"/>
        <w:jc w:val="left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22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</w:t>
      </w:r>
      <w:r w:rsidRPr="00E21BFA">
        <w:rPr>
          <w:rFonts w:ascii="仿宋" w:eastAsia="仿宋" w:hAnsi="仿宋" w:cs="Arial" w:hint="eastAsia"/>
          <w:color w:val="0D0D0D"/>
          <w:kern w:val="36"/>
          <w:sz w:val="28"/>
          <w:szCs w:val="28"/>
        </w:rPr>
        <w:t>武汉外语外事职业学院校训：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励志修德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勤学创新</w:t>
      </w:r>
    </w:p>
    <w:p w:rsidR="00E21BFA" w:rsidRPr="00E21BFA" w:rsidRDefault="00E21BFA" w:rsidP="00E21BFA">
      <w:pPr>
        <w:widowControl/>
        <w:shd w:val="clear" w:color="auto" w:fill="FFFFFF"/>
        <w:spacing w:line="276" w:lineRule="auto"/>
        <w:jc w:val="left"/>
        <w:rPr>
          <w:rFonts w:ascii="仿宋" w:eastAsia="仿宋" w:hAnsi="仿宋" w:cs="Arial"/>
          <w:color w:val="0D0D0D"/>
          <w:kern w:val="0"/>
          <w:sz w:val="28"/>
          <w:szCs w:val="28"/>
        </w:rPr>
      </w:pPr>
      <w:r w:rsidRPr="00E21BFA">
        <w:rPr>
          <w:rFonts w:ascii="仿宋" w:eastAsia="仿宋" w:hAnsi="仿宋" w:cs="Arial"/>
          <w:color w:val="0D0D0D"/>
          <w:sz w:val="28"/>
          <w:szCs w:val="28"/>
        </w:rPr>
        <w:t>23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、兰州外语职业学院校训：修德励学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</w:t>
      </w:r>
      <w:r w:rsidRPr="00E21BFA">
        <w:rPr>
          <w:rFonts w:ascii="宋体" w:hAnsi="宋体" w:cs="宋体" w:hint="eastAsia"/>
          <w:color w:val="0D0D0D"/>
          <w:sz w:val="28"/>
          <w:szCs w:val="28"/>
        </w:rPr>
        <w:t> 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强能致用</w:t>
      </w:r>
    </w:p>
    <w:p w:rsidR="00E21BFA" w:rsidRPr="00E21BFA" w:rsidRDefault="00E21BFA" w:rsidP="00E21BFA">
      <w:pPr>
        <w:shd w:val="clear" w:color="auto" w:fill="FFFFFF"/>
        <w:spacing w:line="276" w:lineRule="auto"/>
        <w:rPr>
          <w:rFonts w:ascii="仿宋" w:eastAsia="仿宋" w:hAnsi="仿宋" w:cs="Arial"/>
          <w:color w:val="0D0D0D"/>
          <w:kern w:val="0"/>
          <w:sz w:val="28"/>
          <w:szCs w:val="28"/>
        </w:rPr>
      </w:pPr>
      <w:r w:rsidRPr="00E21BFA">
        <w:rPr>
          <w:rFonts w:ascii="仿宋" w:eastAsia="仿宋" w:hAnsi="仿宋" w:cs="Arial"/>
          <w:color w:val="0D0D0D"/>
          <w:kern w:val="0"/>
          <w:sz w:val="28"/>
          <w:szCs w:val="28"/>
        </w:rPr>
        <w:t>24</w:t>
      </w:r>
      <w:r w:rsidRPr="00E21BFA">
        <w:rPr>
          <w:rFonts w:ascii="仿宋" w:eastAsia="仿宋" w:hAnsi="仿宋" w:cs="Arial" w:hint="eastAsia"/>
          <w:color w:val="0D0D0D"/>
          <w:kern w:val="0"/>
          <w:sz w:val="28"/>
          <w:szCs w:val="28"/>
        </w:rPr>
        <w:t>、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广东外语艺术职业学院校训：学贯中西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德艺双馨</w:t>
      </w:r>
      <w:r w:rsidRPr="00E21BFA">
        <w:rPr>
          <w:rFonts w:ascii="仿宋" w:eastAsia="仿宋" w:hAnsi="仿宋" w:cs="Arial" w:hint="eastAsia"/>
          <w:vanish/>
          <w:color w:val="0D0D0D"/>
          <w:kern w:val="0"/>
          <w:sz w:val="28"/>
          <w:szCs w:val="28"/>
        </w:rPr>
        <w:t>查看</w:t>
      </w:r>
      <w:hyperlink r:id="rId7" w:tgtFrame="_blank" w:history="1">
        <w:r w:rsidRPr="00E21BFA">
          <w:rPr>
            <w:rFonts w:ascii="仿宋" w:eastAsia="仿宋" w:hAnsi="仿宋" w:cs="Arial" w:hint="eastAsia"/>
            <w:vanish/>
            <w:color w:val="0D0D0D"/>
            <w:kern w:val="0"/>
            <w:sz w:val="28"/>
            <w:szCs w:val="28"/>
          </w:rPr>
          <w:t>我的收藏</w:t>
        </w:r>
      </w:hyperlink>
    </w:p>
    <w:p w:rsidR="00E21BFA" w:rsidRPr="00E21BFA" w:rsidRDefault="00E21BFA" w:rsidP="00E21BFA">
      <w:pPr>
        <w:spacing w:line="276" w:lineRule="auto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 w:cs="Arial"/>
          <w:color w:val="0D0D0D"/>
          <w:sz w:val="28"/>
          <w:szCs w:val="28"/>
        </w:rPr>
        <w:t>25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、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广东外语外贸大学校训：明德尚行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学贯中西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 w:cs="Arial"/>
          <w:color w:val="0D0D0D"/>
          <w:sz w:val="28"/>
          <w:szCs w:val="28"/>
        </w:rPr>
        <w:t>26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、江西外语外贸职业学院校训：严谨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求知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开拓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创优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 w:cs="Arial"/>
          <w:color w:val="0D0D0D"/>
          <w:sz w:val="28"/>
          <w:szCs w:val="28"/>
        </w:rPr>
        <w:t>27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、云南外事外语职业学院校训：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慎独求真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创新超越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28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、山东外国语职业学院：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脚踏实地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放眼世界</w:t>
      </w:r>
    </w:p>
    <w:p w:rsidR="00E21BFA" w:rsidRPr="00E21BFA" w:rsidRDefault="00E21BFA" w:rsidP="00E21BFA">
      <w:pPr>
        <w:pStyle w:val="a5"/>
        <w:shd w:val="clear" w:color="auto" w:fill="FFFFFF"/>
        <w:spacing w:before="0" w:beforeAutospacing="0" w:after="0" w:afterAutospacing="0" w:line="276" w:lineRule="auto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29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、福州外语外贸职业技术学院校训：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学以致用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服务社会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30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、黑龙江外国语学院校训：经世致用</w:t>
      </w:r>
      <w:r w:rsidRPr="00E21BFA">
        <w:rPr>
          <w:rFonts w:ascii="仿宋" w:eastAsia="仿宋" w:hAnsi="仿宋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学贯中西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31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、河北外国语学院校训：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诚信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自立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求知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成才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报国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 w:cs="Arial"/>
          <w:color w:val="0D0D0D"/>
          <w:kern w:val="0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32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</w:t>
      </w:r>
      <w:r w:rsidRPr="00E21BFA">
        <w:rPr>
          <w:rFonts w:ascii="仿宋" w:eastAsia="仿宋" w:hAnsi="仿宋" w:cs="Arial" w:hint="eastAsia"/>
          <w:bCs/>
          <w:color w:val="0D0D0D"/>
          <w:sz w:val="28"/>
          <w:szCs w:val="28"/>
        </w:rPr>
        <w:t>内蒙古经贸外语职业学院校训：</w:t>
      </w:r>
      <w:r w:rsidRPr="00E21BFA">
        <w:rPr>
          <w:rFonts w:ascii="仿宋" w:eastAsia="仿宋" w:hAnsi="仿宋" w:cs="Arial" w:hint="eastAsia"/>
          <w:color w:val="0D0D0D"/>
          <w:kern w:val="0"/>
          <w:sz w:val="28"/>
          <w:szCs w:val="28"/>
        </w:rPr>
        <w:t>博学</w:t>
      </w:r>
      <w:r w:rsidRPr="00E21BFA">
        <w:rPr>
          <w:rFonts w:ascii="仿宋" w:eastAsia="仿宋" w:hAnsi="仿宋" w:cs="Arial"/>
          <w:color w:val="0D0D0D"/>
          <w:kern w:val="0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kern w:val="0"/>
          <w:sz w:val="28"/>
          <w:szCs w:val="28"/>
        </w:rPr>
        <w:t>修身</w:t>
      </w:r>
      <w:r w:rsidRPr="00E21BFA">
        <w:rPr>
          <w:rFonts w:ascii="仿宋" w:eastAsia="仿宋" w:hAnsi="仿宋" w:cs="Arial"/>
          <w:color w:val="0D0D0D"/>
          <w:kern w:val="0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kern w:val="0"/>
          <w:sz w:val="28"/>
          <w:szCs w:val="28"/>
        </w:rPr>
        <w:t>自强</w:t>
      </w:r>
      <w:r w:rsidRPr="00E21BFA">
        <w:rPr>
          <w:rFonts w:ascii="仿宋" w:eastAsia="仿宋" w:hAnsi="仿宋" w:cs="Arial"/>
          <w:color w:val="0D0D0D"/>
          <w:kern w:val="0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kern w:val="0"/>
          <w:sz w:val="28"/>
          <w:szCs w:val="28"/>
        </w:rPr>
        <w:t>进取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/>
          <w:color w:val="0D0D0D"/>
          <w:sz w:val="28"/>
          <w:szCs w:val="28"/>
        </w:rPr>
        <w:t>33</w:t>
      </w:r>
      <w:r w:rsidRPr="00E21BFA">
        <w:rPr>
          <w:rFonts w:ascii="仿宋" w:eastAsia="仿宋" w:hAnsi="仿宋" w:hint="eastAsia"/>
          <w:color w:val="0D0D0D"/>
          <w:sz w:val="28"/>
          <w:szCs w:val="28"/>
        </w:rPr>
        <w:t>、海南外国语职业学院校训：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会通中外</w:t>
      </w:r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proofErr w:type="gramStart"/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德能双馨</w:t>
      </w:r>
      <w:proofErr w:type="gramEnd"/>
    </w:p>
    <w:p w:rsidR="00E21BFA" w:rsidRPr="00E21BFA" w:rsidRDefault="00E21BFA" w:rsidP="00E21BFA">
      <w:pPr>
        <w:spacing w:line="276" w:lineRule="auto"/>
        <w:rPr>
          <w:rFonts w:ascii="仿宋" w:eastAsia="仿宋" w:hAnsi="仿宋" w:cs="Arial"/>
          <w:color w:val="0D0D0D"/>
          <w:sz w:val="28"/>
          <w:szCs w:val="28"/>
        </w:rPr>
      </w:pPr>
      <w:r w:rsidRPr="00E21BFA">
        <w:rPr>
          <w:rFonts w:ascii="仿宋" w:eastAsia="仿宋" w:hAnsi="仿宋" w:cs="Arial"/>
          <w:color w:val="0D0D0D"/>
          <w:sz w:val="28"/>
          <w:szCs w:val="28"/>
        </w:rPr>
        <w:t>34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、浙江外国语学院校训：</w:t>
      </w:r>
      <w:proofErr w:type="gramStart"/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明德弘毅</w:t>
      </w:r>
      <w:proofErr w:type="gramEnd"/>
      <w:r w:rsidRPr="00E21BFA">
        <w:rPr>
          <w:rFonts w:ascii="仿宋" w:eastAsia="仿宋" w:hAnsi="仿宋" w:cs="Arial"/>
          <w:color w:val="0D0D0D"/>
          <w:sz w:val="28"/>
          <w:szCs w:val="28"/>
        </w:rPr>
        <w:t xml:space="preserve">  </w:t>
      </w:r>
      <w:r w:rsidRPr="00E21BFA">
        <w:rPr>
          <w:rFonts w:ascii="仿宋" w:eastAsia="仿宋" w:hAnsi="仿宋" w:cs="Arial" w:hint="eastAsia"/>
          <w:color w:val="0D0D0D"/>
          <w:sz w:val="28"/>
          <w:szCs w:val="28"/>
        </w:rPr>
        <w:t>博雅通达</w:t>
      </w:r>
    </w:p>
    <w:p w:rsidR="00E21BFA" w:rsidRPr="00E21BFA" w:rsidRDefault="00E21BFA" w:rsidP="00E21BFA">
      <w:pPr>
        <w:spacing w:line="276" w:lineRule="auto"/>
        <w:rPr>
          <w:rFonts w:ascii="仿宋" w:eastAsia="仿宋" w:hAnsi="仿宋"/>
          <w:color w:val="0D0D0D"/>
          <w:sz w:val="28"/>
          <w:szCs w:val="28"/>
        </w:rPr>
      </w:pPr>
      <w:r w:rsidRPr="00E21BFA">
        <w:rPr>
          <w:rFonts w:ascii="仿宋" w:eastAsia="仿宋" w:hAnsi="仿宋"/>
          <w:bCs/>
          <w:color w:val="0D0D0D"/>
          <w:sz w:val="28"/>
          <w:szCs w:val="28"/>
          <w:shd w:val="clear" w:color="auto" w:fill="F8F8F8"/>
        </w:rPr>
        <w:t>35</w:t>
      </w:r>
      <w:r w:rsidRPr="00E21BFA">
        <w:rPr>
          <w:rFonts w:ascii="仿宋" w:eastAsia="仿宋" w:hAnsi="仿宋" w:hint="eastAsia"/>
          <w:bCs/>
          <w:color w:val="0D0D0D"/>
          <w:sz w:val="28"/>
          <w:szCs w:val="28"/>
          <w:shd w:val="clear" w:color="auto" w:fill="F8F8F8"/>
        </w:rPr>
        <w:t>、浙江越秀外国语学院校训：和成</w:t>
      </w:r>
      <w:r w:rsidRPr="00E21BFA">
        <w:rPr>
          <w:rFonts w:ascii="仿宋" w:eastAsia="仿宋" w:hAnsi="仿宋"/>
          <w:bCs/>
          <w:color w:val="0D0D0D"/>
          <w:sz w:val="28"/>
          <w:szCs w:val="28"/>
          <w:shd w:val="clear" w:color="auto" w:fill="F8F8F8"/>
        </w:rPr>
        <w:t xml:space="preserve">  </w:t>
      </w:r>
      <w:r w:rsidRPr="00E21BFA">
        <w:rPr>
          <w:rFonts w:ascii="仿宋" w:eastAsia="仿宋" w:hAnsi="仿宋" w:hint="eastAsia"/>
          <w:bCs/>
          <w:color w:val="0D0D0D"/>
          <w:sz w:val="28"/>
          <w:szCs w:val="28"/>
          <w:shd w:val="clear" w:color="auto" w:fill="F8F8F8"/>
        </w:rPr>
        <w:t>育秀</w:t>
      </w:r>
    </w:p>
    <w:p w:rsidR="00A84899" w:rsidRPr="00E21BFA" w:rsidRDefault="00A84899" w:rsidP="00E21BFA">
      <w:pPr>
        <w:spacing w:line="276" w:lineRule="auto"/>
        <w:rPr>
          <w:rFonts w:ascii="仿宋" w:eastAsia="仿宋" w:hAnsi="仿宋"/>
          <w:sz w:val="28"/>
          <w:szCs w:val="28"/>
        </w:rPr>
      </w:pPr>
    </w:p>
    <w:sectPr w:rsidR="00A84899" w:rsidRPr="00E2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E3" w:rsidRDefault="00DA41E3" w:rsidP="00E21BFA">
      <w:r>
        <w:separator/>
      </w:r>
    </w:p>
  </w:endnote>
  <w:endnote w:type="continuationSeparator" w:id="0">
    <w:p w:rsidR="00DA41E3" w:rsidRDefault="00DA41E3" w:rsidP="00E2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E3" w:rsidRDefault="00DA41E3" w:rsidP="00E21BFA">
      <w:r>
        <w:separator/>
      </w:r>
    </w:p>
  </w:footnote>
  <w:footnote w:type="continuationSeparator" w:id="0">
    <w:p w:rsidR="00DA41E3" w:rsidRDefault="00DA41E3" w:rsidP="00E2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54"/>
    <w:rsid w:val="0018203A"/>
    <w:rsid w:val="001D23FB"/>
    <w:rsid w:val="003718FB"/>
    <w:rsid w:val="00385673"/>
    <w:rsid w:val="00497020"/>
    <w:rsid w:val="006A7FCE"/>
    <w:rsid w:val="00907B54"/>
    <w:rsid w:val="00A84899"/>
    <w:rsid w:val="00DA41E3"/>
    <w:rsid w:val="00E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BFA"/>
    <w:rPr>
      <w:sz w:val="18"/>
      <w:szCs w:val="18"/>
    </w:rPr>
  </w:style>
  <w:style w:type="paragraph" w:styleId="a5">
    <w:name w:val="Normal (Web)"/>
    <w:basedOn w:val="a"/>
    <w:uiPriority w:val="99"/>
    <w:rsid w:val="00E21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BFA"/>
    <w:rPr>
      <w:sz w:val="18"/>
      <w:szCs w:val="18"/>
    </w:rPr>
  </w:style>
  <w:style w:type="paragraph" w:styleId="a5">
    <w:name w:val="Normal (Web)"/>
    <w:basedOn w:val="a"/>
    <w:uiPriority w:val="99"/>
    <w:rsid w:val="00E21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uc/favolem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2016-05-06T04:48:00Z</dcterms:created>
  <dcterms:modified xsi:type="dcterms:W3CDTF">2016-05-06T04:51:00Z</dcterms:modified>
</cp:coreProperties>
</file>