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CD4" w:rsidRPr="009F2CD4" w:rsidRDefault="009F2CD4" w:rsidP="009F2CD4">
      <w:pPr>
        <w:widowControl/>
        <w:jc w:val="center"/>
        <w:rPr>
          <w:rFonts w:ascii="宋体" w:hAnsi="宋体" w:cs="宋体"/>
          <w:b/>
          <w:kern w:val="0"/>
          <w:sz w:val="24"/>
        </w:rPr>
      </w:pPr>
      <w:bookmarkStart w:id="0" w:name="_Toc398039028"/>
      <w:r w:rsidRPr="009F2CD4">
        <w:rPr>
          <w:rFonts w:ascii="宋体" w:hAnsi="宋体" w:cs="宋体"/>
          <w:b/>
          <w:kern w:val="0"/>
          <w:sz w:val="24"/>
        </w:rPr>
        <w:t>上海工商外国语学院-商务实训基地108座无盘机房项目</w:t>
      </w:r>
    </w:p>
    <w:p w:rsidR="004F5AA2" w:rsidRDefault="004F5AA2">
      <w:pPr>
        <w:pStyle w:val="2"/>
        <w:rPr>
          <w:b w:val="0"/>
          <w:sz w:val="32"/>
        </w:rPr>
      </w:pPr>
      <w:r>
        <w:rPr>
          <w:rFonts w:hint="eastAsia"/>
          <w:b w:val="0"/>
          <w:sz w:val="32"/>
        </w:rPr>
        <w:t>一、工程概述</w:t>
      </w:r>
      <w:bookmarkEnd w:id="0"/>
    </w:p>
    <w:p w:rsidR="004F5AA2" w:rsidRDefault="004F5AA2"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上海工商外国语学院将新建一个</w:t>
      </w:r>
      <w:r w:rsidR="009F2CD4">
        <w:rPr>
          <w:rFonts w:ascii="宋体" w:hAnsi="宋体" w:cs="宋体" w:hint="eastAsia"/>
        </w:rPr>
        <w:t>会计实训</w:t>
      </w:r>
      <w:r>
        <w:rPr>
          <w:rFonts w:ascii="宋体" w:hAnsi="宋体" w:cs="宋体" w:hint="eastAsia"/>
        </w:rPr>
        <w:t>教室，用于多种</w:t>
      </w:r>
      <w:r w:rsidR="009F2CD4">
        <w:rPr>
          <w:rFonts w:ascii="宋体" w:hAnsi="宋体" w:cs="宋体" w:hint="eastAsia"/>
        </w:rPr>
        <w:t>教学设备的</w:t>
      </w:r>
      <w:r>
        <w:rPr>
          <w:rFonts w:ascii="宋体" w:hAnsi="宋体" w:cs="宋体" w:hint="eastAsia"/>
        </w:rPr>
        <w:t>实训模拟。教室内将安装多种</w:t>
      </w:r>
      <w:r w:rsidR="009F2CD4">
        <w:rPr>
          <w:rFonts w:ascii="宋体" w:hAnsi="宋体" w:cs="宋体" w:hint="eastAsia"/>
        </w:rPr>
        <w:t>会计和商务实训</w:t>
      </w:r>
      <w:r>
        <w:rPr>
          <w:rFonts w:ascii="宋体" w:hAnsi="宋体" w:cs="宋体" w:hint="eastAsia"/>
        </w:rPr>
        <w:t>的教学和考试软件，使学院的</w:t>
      </w:r>
      <w:r w:rsidR="009F2CD4">
        <w:rPr>
          <w:rFonts w:ascii="宋体" w:hAnsi="宋体" w:cs="宋体" w:hint="eastAsia"/>
        </w:rPr>
        <w:t>会计和商务实训</w:t>
      </w:r>
      <w:r>
        <w:rPr>
          <w:rFonts w:ascii="宋体" w:hAnsi="宋体" w:cs="宋体" w:hint="eastAsia"/>
        </w:rPr>
        <w:t>设施得到很大的加强，帮助学校提高</w:t>
      </w:r>
      <w:r w:rsidR="009F2CD4">
        <w:rPr>
          <w:rFonts w:ascii="宋体" w:hAnsi="宋体" w:cs="宋体" w:hint="eastAsia"/>
        </w:rPr>
        <w:t>实际电子做账和业务流程</w:t>
      </w:r>
      <w:r>
        <w:rPr>
          <w:rFonts w:ascii="宋体" w:hAnsi="宋体" w:cs="宋体" w:hint="eastAsia"/>
        </w:rPr>
        <w:t>水平。并且利用虚拟化和云技术简化学校设备的管理，加强相关教学软件的升级和维护。</w:t>
      </w:r>
    </w:p>
    <w:p w:rsidR="004F5AA2" w:rsidRDefault="004F5AA2">
      <w:pPr>
        <w:pStyle w:val="2"/>
        <w:spacing w:line="320" w:lineRule="exact"/>
        <w:rPr>
          <w:b w:val="0"/>
          <w:sz w:val="32"/>
        </w:rPr>
      </w:pPr>
      <w:bookmarkStart w:id="1" w:name="_Toc398039029"/>
      <w:r>
        <w:rPr>
          <w:rFonts w:hint="eastAsia"/>
          <w:b w:val="0"/>
          <w:sz w:val="32"/>
        </w:rPr>
        <w:t>二、项目功能定位：</w:t>
      </w:r>
      <w:bookmarkEnd w:id="1"/>
    </w:p>
    <w:p w:rsidR="004F5AA2" w:rsidRDefault="004F5AA2"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r w:rsidR="009F2CD4">
        <w:rPr>
          <w:rFonts w:ascii="宋体" w:hAnsi="宋体" w:cs="宋体" w:hint="eastAsia"/>
        </w:rPr>
        <w:t>会计和商务实训模拟训练</w:t>
      </w:r>
      <w:r>
        <w:rPr>
          <w:rFonts w:ascii="宋体" w:hAnsi="宋体" w:cs="宋体" w:hint="eastAsia"/>
        </w:rPr>
        <w:t>；</w:t>
      </w:r>
    </w:p>
    <w:p w:rsidR="004F5AA2" w:rsidRDefault="004F5AA2"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2、</w:t>
      </w:r>
      <w:r w:rsidR="009F2CD4">
        <w:rPr>
          <w:rFonts w:ascii="宋体" w:hAnsi="宋体" w:cs="宋体" w:hint="eastAsia"/>
        </w:rPr>
        <w:t>会计和商务实训软件模拟考试</w:t>
      </w:r>
      <w:r>
        <w:rPr>
          <w:rFonts w:ascii="宋体" w:hAnsi="宋体" w:cs="宋体" w:hint="eastAsia"/>
        </w:rPr>
        <w:t>训练；</w:t>
      </w:r>
    </w:p>
    <w:p w:rsidR="004F5AA2" w:rsidRDefault="004F5AA2">
      <w:pPr>
        <w:pStyle w:val="2"/>
        <w:rPr>
          <w:b w:val="0"/>
          <w:sz w:val="32"/>
        </w:rPr>
      </w:pPr>
      <w:bookmarkStart w:id="2" w:name="_Toc398039031"/>
      <w:r>
        <w:rPr>
          <w:rFonts w:hint="eastAsia"/>
          <w:b w:val="0"/>
          <w:sz w:val="32"/>
        </w:rPr>
        <w:t>三、设计内容应该包括：</w:t>
      </w:r>
      <w:bookmarkEnd w:id="2"/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用户需求分析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项目功能说明。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详细技术设计方案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系统配置清单（包括品牌、型号规格、产地、单位、数量、性能参数说明）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产品样本或介绍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工程组织管理措施和技术团队说明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详细的售后服务计划及售后服务承诺书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施工进度计划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施工质量保证措施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施工安全措施</w:t>
      </w:r>
    </w:p>
    <w:p w:rsidR="004F5AA2" w:rsidRDefault="004F5AA2">
      <w:pPr>
        <w:numPr>
          <w:ilvl w:val="0"/>
          <w:numId w:val="1"/>
        </w:numPr>
        <w:spacing w:line="360" w:lineRule="auto"/>
        <w:ind w:left="426" w:rightChars="32" w:right="67"/>
        <w:rPr>
          <w:rFonts w:ascii="Arial" w:hAnsi="宋体"/>
        </w:rPr>
      </w:pPr>
      <w:r>
        <w:rPr>
          <w:rFonts w:ascii="Arial" w:hAnsi="宋体" w:hint="eastAsia"/>
        </w:rPr>
        <w:t>系统的验收标准及验收计划</w:t>
      </w:r>
    </w:p>
    <w:p w:rsidR="004F5AA2" w:rsidRDefault="004F5AA2">
      <w:pPr>
        <w:spacing w:line="360" w:lineRule="auto"/>
        <w:ind w:firstLineChars="200" w:firstLine="420"/>
        <w:rPr>
          <w:rFonts w:ascii="Arial" w:hAnsi="Arial" w:cs="Arial"/>
        </w:rPr>
      </w:pPr>
    </w:p>
    <w:p w:rsidR="004F5AA2" w:rsidRDefault="004F5AA2">
      <w:pPr>
        <w:spacing w:line="360" w:lineRule="auto"/>
        <w:ind w:firstLineChars="200" w:firstLine="420"/>
        <w:rPr>
          <w:rFonts w:ascii="Arial" w:hAnsi="Arial" w:cs="Arial"/>
        </w:rPr>
      </w:pPr>
    </w:p>
    <w:p w:rsidR="004F5AA2" w:rsidRDefault="004F5AA2">
      <w:pPr>
        <w:pStyle w:val="2"/>
        <w:spacing w:line="320" w:lineRule="exact"/>
        <w:rPr>
          <w:b w:val="0"/>
          <w:sz w:val="32"/>
        </w:rPr>
      </w:pPr>
      <w:bookmarkStart w:id="3" w:name="_Toc398039032"/>
      <w:r>
        <w:rPr>
          <w:rFonts w:hint="eastAsia"/>
          <w:b w:val="0"/>
          <w:sz w:val="32"/>
        </w:rPr>
        <w:t>四、总体技术要求</w:t>
      </w:r>
      <w:bookmarkEnd w:id="3"/>
    </w:p>
    <w:p w:rsidR="004F5AA2" w:rsidRDefault="004F5AA2">
      <w:pPr>
        <w:widowControl/>
        <w:jc w:val="lef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A、</w:t>
      </w:r>
      <w:r w:rsidR="002100A4">
        <w:rPr>
          <w:rFonts w:ascii="宋体" w:hAnsi="宋体" w:cs="宋体" w:hint="eastAsia"/>
          <w:b/>
        </w:rPr>
        <w:t>无盘</w:t>
      </w:r>
      <w:r>
        <w:rPr>
          <w:rFonts w:ascii="宋体" w:hAnsi="宋体" w:cs="宋体" w:hint="eastAsia"/>
          <w:b/>
        </w:rPr>
        <w:t>端系统技术要求</w:t>
      </w:r>
    </w:p>
    <w:p w:rsidR="004F5AA2" w:rsidRDefault="004F5AA2">
      <w:pPr>
        <w:widowControl/>
        <w:numPr>
          <w:ilvl w:val="0"/>
          <w:numId w:val="2"/>
        </w:numPr>
        <w:jc w:val="lef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教师</w:t>
      </w:r>
      <w:r w:rsidR="002100A4">
        <w:rPr>
          <w:rFonts w:ascii="宋体" w:hAnsi="宋体" w:cs="宋体" w:hint="eastAsia"/>
          <w:b/>
        </w:rPr>
        <w:t>无盘</w:t>
      </w:r>
      <w:r>
        <w:rPr>
          <w:rFonts w:ascii="宋体" w:hAnsi="宋体" w:cs="宋体" w:hint="eastAsia"/>
          <w:b/>
        </w:rPr>
        <w:t>终端终端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5862"/>
      </w:tblGrid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基本配置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pStyle w:val="search"/>
              <w:spacing w:before="0" w:after="0" w:line="240" w:lineRule="auto"/>
              <w:rPr>
                <w:sz w:val="21"/>
                <w:szCs w:val="21"/>
              </w:rPr>
            </w:pP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CPU：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Core i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5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主板：Intel H81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内存：4G DDR3 1600MHz笔记本内存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硬盘：无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显卡：集成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接口：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前置1*USB2.0+1*USB3.0、1*MIC + 1*耳机、1*SD Card；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后置2*USB2.0+1*USB3.0、1*耳机/MIC COMBO接口、1*RJ45、1*VGA、1*DP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可选：1*COM</w:t>
            </w:r>
          </w:p>
          <w:p w:rsidR="004F5AA2" w:rsidRDefault="004F5AA2" w:rsidP="00BA55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电源：65W外置电源</w:t>
            </w:r>
          </w:p>
        </w:tc>
      </w:tr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机箱大小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1L</w:t>
            </w:r>
          </w:p>
        </w:tc>
      </w:tr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独特功能性设计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支持双屏显示，提升工作效率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内置</w:t>
            </w:r>
            <w:r>
              <w:rPr>
                <w:rFonts w:ascii="宋体" w:hAnsi="宋体"/>
                <w:bCs/>
                <w:szCs w:val="21"/>
              </w:rPr>
              <w:t>802.11 a/b/g/n</w:t>
            </w:r>
            <w:r>
              <w:rPr>
                <w:rFonts w:ascii="宋体" w:hAnsi="宋体" w:hint="eastAsia"/>
                <w:bCs/>
                <w:szCs w:val="21"/>
              </w:rPr>
              <w:t>无线网卡</w:t>
            </w:r>
          </w:p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可立可卧，支持VESA壁挂</w:t>
            </w:r>
          </w:p>
          <w:p w:rsidR="004F5AA2" w:rsidRDefault="004F5AA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安全锁孔</w:t>
            </w:r>
          </w:p>
        </w:tc>
      </w:tr>
    </w:tbl>
    <w:p w:rsidR="004F5AA2" w:rsidRDefault="004F5AA2">
      <w:pPr>
        <w:widowControl/>
        <w:jc w:val="left"/>
        <w:rPr>
          <w:rFonts w:ascii="宋体" w:hAnsi="宋体" w:cs="宋体"/>
          <w:b/>
        </w:rPr>
      </w:pPr>
    </w:p>
    <w:p w:rsidR="004F5AA2" w:rsidRDefault="004F5AA2">
      <w:pPr>
        <w:widowControl/>
        <w:jc w:val="lef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2、学生</w:t>
      </w:r>
      <w:r w:rsidR="002100A4">
        <w:rPr>
          <w:rFonts w:ascii="宋体" w:hAnsi="宋体" w:cs="宋体" w:hint="eastAsia"/>
          <w:b/>
          <w:color w:val="000000"/>
        </w:rPr>
        <w:t>无盘</w:t>
      </w:r>
      <w:r>
        <w:rPr>
          <w:rFonts w:ascii="宋体" w:hAnsi="宋体" w:cs="宋体" w:hint="eastAsia"/>
          <w:b/>
          <w:color w:val="000000"/>
        </w:rPr>
        <w:t>终端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5862"/>
      </w:tblGrid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基本配置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pStyle w:val="search"/>
              <w:spacing w:before="0" w:after="0" w:line="240" w:lineRule="auto"/>
              <w:rPr>
                <w:sz w:val="21"/>
                <w:szCs w:val="21"/>
              </w:rPr>
            </w:pP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CPU：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Core i3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主板：Intel H81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内存：4G DDR3 1600MHz笔记本内存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硬盘：无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显卡：集成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接口：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前置1*USB2.0+1*USB3.0、1*MIC + 1*耳机、1*SD Card；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后置2*USB2.0+1*USB3.0、1*耳机/MIC COMBO接口、1*RJ45、1*VGA、1*DP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可选：1*COM</w:t>
            </w:r>
          </w:p>
          <w:p w:rsidR="004F5AA2" w:rsidRDefault="004F5AA2" w:rsidP="00BA55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电源：65W外置电源</w:t>
            </w:r>
          </w:p>
        </w:tc>
      </w:tr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机箱大小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1L</w:t>
            </w:r>
          </w:p>
        </w:tc>
      </w:tr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独特功能性设计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支持双屏显示，提升工作效率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内置</w:t>
            </w:r>
            <w:r>
              <w:rPr>
                <w:rFonts w:ascii="宋体" w:hAnsi="宋体"/>
                <w:bCs/>
                <w:szCs w:val="21"/>
              </w:rPr>
              <w:t>802.11 a/b/g/n</w:t>
            </w:r>
            <w:r>
              <w:rPr>
                <w:rFonts w:ascii="宋体" w:hAnsi="宋体" w:hint="eastAsia"/>
                <w:bCs/>
                <w:szCs w:val="21"/>
              </w:rPr>
              <w:t>无线网卡</w:t>
            </w:r>
          </w:p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可立可卧，支持VESA壁挂</w:t>
            </w:r>
          </w:p>
          <w:p w:rsidR="004F5AA2" w:rsidRDefault="004F5AA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安全锁孔</w:t>
            </w:r>
          </w:p>
        </w:tc>
      </w:tr>
    </w:tbl>
    <w:p w:rsidR="004F5AA2" w:rsidRDefault="004F5AA2">
      <w:pPr>
        <w:widowControl/>
        <w:jc w:val="left"/>
        <w:rPr>
          <w:rFonts w:ascii="宋体" w:hAnsi="宋体" w:cs="宋体"/>
        </w:rPr>
      </w:pPr>
    </w:p>
    <w:p w:rsidR="004F5AA2" w:rsidRDefault="004F5AA2">
      <w:pPr>
        <w:widowControl/>
        <w:jc w:val="lef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3、</w:t>
      </w:r>
      <w:r w:rsidR="0023268C" w:rsidRPr="002100A4">
        <w:rPr>
          <w:rFonts w:ascii="宋体" w:hAnsi="宋体" w:hint="eastAsia"/>
          <w:b/>
          <w:color w:val="000000"/>
        </w:rPr>
        <w:t>虚拟硬盘控制服务器（含方格子管理软件）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5862"/>
      </w:tblGrid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基本配置</w:t>
            </w:r>
          </w:p>
        </w:tc>
        <w:tc>
          <w:tcPr>
            <w:tcW w:w="5862" w:type="dxa"/>
            <w:vAlign w:val="center"/>
          </w:tcPr>
          <w:p w:rsidR="004F5AA2" w:rsidRDefault="00BA5516">
            <w:pPr>
              <w:rPr>
                <w:rFonts w:ascii="宋体" w:hAnsi="宋体"/>
                <w:bCs/>
                <w:szCs w:val="21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1 X Intel Xeon processor E5620 4C/8T 2.4GHz 12MB 5.86GT/s 80W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3 X 8GB DDR3 1333MHz ECC RDIMM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 xml:space="preserve">SSD硬盘：三星 1T SSD * 3 + 120G SSD * 1 + 160G SSD * 1  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SAS硬盘：1T SAS * 1 企业级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1 X 宝德免工具导轨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1 X SATA薄DVD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虚拟硬盘服务器控制管理软件</w:t>
            </w:r>
          </w:p>
        </w:tc>
      </w:tr>
      <w:tr w:rsidR="004F5AA2">
        <w:tc>
          <w:tcPr>
            <w:tcW w:w="2660" w:type="dxa"/>
            <w:vAlign w:val="center"/>
          </w:tcPr>
          <w:p w:rsidR="004F5AA2" w:rsidRDefault="004F5A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独特功能性设计</w:t>
            </w:r>
          </w:p>
        </w:tc>
        <w:tc>
          <w:tcPr>
            <w:tcW w:w="5862" w:type="dxa"/>
            <w:vAlign w:val="center"/>
          </w:tcPr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1.支持虚拟化多系统部署</w:t>
            </w:r>
          </w:p>
          <w:p w:rsidR="004F5AA2" w:rsidRDefault="004F5A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2.支持对虚拟终端的统一管理和维护</w:t>
            </w:r>
          </w:p>
        </w:tc>
      </w:tr>
    </w:tbl>
    <w:p w:rsidR="004F5AA2" w:rsidRDefault="004F5AA2">
      <w:pPr>
        <w:spacing w:line="360" w:lineRule="auto"/>
        <w:ind w:left="780" w:rightChars="32" w:right="67"/>
        <w:rPr>
          <w:rFonts w:ascii="宋体" w:hAnsi="宋体"/>
        </w:rPr>
      </w:pPr>
    </w:p>
    <w:p w:rsidR="004F5AA2" w:rsidRDefault="004F5AA2">
      <w:pPr>
        <w:pStyle w:val="2"/>
        <w:spacing w:line="320" w:lineRule="exact"/>
        <w:rPr>
          <w:sz w:val="32"/>
        </w:rPr>
      </w:pPr>
      <w:bookmarkStart w:id="4" w:name="_Toc398039033"/>
      <w:r>
        <w:rPr>
          <w:rFonts w:hint="eastAsia"/>
          <w:sz w:val="32"/>
        </w:rPr>
        <w:lastRenderedPageBreak/>
        <w:t>五、各子系统具体配置的技术规格及数量</w:t>
      </w:r>
      <w:bookmarkEnd w:id="4"/>
    </w:p>
    <w:tbl>
      <w:tblPr>
        <w:tblW w:w="10052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175"/>
        <w:gridCol w:w="1018"/>
        <w:gridCol w:w="674"/>
        <w:gridCol w:w="5670"/>
        <w:gridCol w:w="780"/>
      </w:tblGrid>
      <w:tr w:rsidR="0023268C" w:rsidRPr="00D42287" w:rsidTr="004F5AA2">
        <w:trPr>
          <w:trHeight w:val="757"/>
          <w:jc w:val="center"/>
        </w:trPr>
        <w:tc>
          <w:tcPr>
            <w:tcW w:w="735" w:type="dxa"/>
            <w:vAlign w:val="center"/>
          </w:tcPr>
          <w:p w:rsidR="0023268C" w:rsidRPr="00D42287" w:rsidRDefault="0023268C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175" w:type="dxa"/>
            <w:vAlign w:val="center"/>
          </w:tcPr>
          <w:p w:rsidR="0023268C" w:rsidRPr="00D42287" w:rsidRDefault="0023268C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设备名称</w:t>
            </w:r>
          </w:p>
        </w:tc>
        <w:tc>
          <w:tcPr>
            <w:tcW w:w="1018" w:type="dxa"/>
            <w:vAlign w:val="center"/>
          </w:tcPr>
          <w:p w:rsidR="0023268C" w:rsidRPr="00D42287" w:rsidRDefault="0023268C" w:rsidP="004F5AA2">
            <w:pPr>
              <w:jc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制造商</w:t>
            </w:r>
          </w:p>
        </w:tc>
        <w:tc>
          <w:tcPr>
            <w:tcW w:w="674" w:type="dxa"/>
            <w:vAlign w:val="center"/>
          </w:tcPr>
          <w:p w:rsidR="0023268C" w:rsidRPr="00D42287" w:rsidRDefault="0023268C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5670" w:type="dxa"/>
            <w:vAlign w:val="center"/>
          </w:tcPr>
          <w:p w:rsidR="0023268C" w:rsidRPr="00D42287" w:rsidRDefault="0023268C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性能说明</w:t>
            </w:r>
          </w:p>
        </w:tc>
        <w:tc>
          <w:tcPr>
            <w:tcW w:w="780" w:type="dxa"/>
            <w:vAlign w:val="center"/>
          </w:tcPr>
          <w:p w:rsidR="0023268C" w:rsidRPr="00D42287" w:rsidRDefault="0023268C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备注</w:t>
            </w: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教师授课计算机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戴尔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23268C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处理器 英特尔®酷睿™ i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 w:rsidRPr="00D42287">
              <w:rPr>
                <w:rFonts w:ascii="宋体" w:hAnsi="宋体" w:cs="宋体" w:hint="eastAsia"/>
                <w:color w:val="000000"/>
              </w:rPr>
              <w:t>-4130/4G DDRIII1066/500G SATA硬盘/集成显卡/集成千兆网卡/集成声卡/键盘鼠标(光电) 1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  <w:r w:rsidRPr="00D42287">
              <w:rPr>
                <w:rFonts w:ascii="宋体" w:hAnsi="宋体" w:cs="宋体" w:hint="eastAsia"/>
                <w:color w:val="000000"/>
              </w:rPr>
              <w:t>寸显示器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虚拟硬盘控制服务器（含方格子管理软件）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宝德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1 X Intel Xeon processor E5620 4C/8T 2.4GHz 12MB 5.86GT/s 80W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3 X 8GB DDR3 1333MHz ECC RDIMM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 xml:space="preserve">SSD硬盘：三星 1T SSD * 3 + 120G SSD * 1 + 160G SSD * 1  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SAS硬盘：1T SAS * 1 企业级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1 X 宝德免工具导轨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1 X SATA薄DVD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虚拟硬盘服务器控制管理软件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交换机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H3C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16个千兆以太网端口、4个千兆SFP端口（与后4个千兆以太网端口复用）以及一个Console端口，可管理二层以太网端口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交换机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H3C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24个10/100/1000Mbps自适应以太网端口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电源线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玖开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250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3芯1.5平方护套电源线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网线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标普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6类线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电源拖线板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玖开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电源拖线板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插座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公牛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5孔电源插座，单孔网络面板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辅助五金件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扎带、螺丝、线卡、胶布等、线槽、vga线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电视机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长虹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51寸全高清LED液晶电视机（黑色）超薄窄边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电视机（含移动支架）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飞利浦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55寸全高清LED液晶电视机（黑色）超薄窄边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学生学习终端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华师网络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0000"/>
              </w:rPr>
              <w:t>112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处理器 英特尔®酷睿™ i3-4130、4G内存、1000M，12V低压供电，专用终端；可应用windows操作系统，可实现windows支持的任何扩展应用。系统切换稳定可靠,含键盘、鼠标。（4套备机）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  <w:tr w:rsidR="00002A49" w:rsidRPr="00D42287" w:rsidTr="004F5AA2">
        <w:trPr>
          <w:trHeight w:val="540"/>
          <w:jc w:val="center"/>
        </w:trPr>
        <w:tc>
          <w:tcPr>
            <w:tcW w:w="735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75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显示器</w:t>
            </w:r>
          </w:p>
        </w:tc>
        <w:tc>
          <w:tcPr>
            <w:tcW w:w="1018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hint="eastAsia"/>
                <w:color w:val="000000"/>
              </w:rPr>
              <w:t>宏基</w:t>
            </w:r>
          </w:p>
        </w:tc>
        <w:tc>
          <w:tcPr>
            <w:tcW w:w="674" w:type="dxa"/>
            <w:vAlign w:val="center"/>
          </w:tcPr>
          <w:p w:rsidR="00002A49" w:rsidRPr="00D42287" w:rsidRDefault="00002A49" w:rsidP="004F5AA2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5670" w:type="dxa"/>
            <w:vAlign w:val="center"/>
          </w:tcPr>
          <w:p w:rsidR="00002A49" w:rsidRPr="00D42287" w:rsidRDefault="00002A49" w:rsidP="004F5AA2">
            <w:pPr>
              <w:spacing w:line="240" w:lineRule="atLeast"/>
              <w:textAlignment w:val="center"/>
              <w:rPr>
                <w:rFonts w:ascii="宋体" w:hAnsi="宋体" w:cs="宋体"/>
              </w:rPr>
            </w:pPr>
            <w:r w:rsidRPr="00D42287">
              <w:rPr>
                <w:rFonts w:ascii="宋体" w:hAnsi="宋体" w:cs="宋体" w:hint="eastAsia"/>
                <w:color w:val="000000"/>
              </w:rPr>
              <w:t>18.5寸 16：9  亮度：200cd/m2  动态对比度：1亿:1</w:t>
            </w:r>
            <w:r w:rsidRPr="00D42287">
              <w:rPr>
                <w:rFonts w:ascii="宋体" w:hAnsi="宋体" w:cs="宋体" w:hint="eastAsia"/>
                <w:color w:val="000000"/>
              </w:rPr>
              <w:br/>
              <w:t>黑白响应速度：5ms</w:t>
            </w:r>
          </w:p>
        </w:tc>
        <w:tc>
          <w:tcPr>
            <w:tcW w:w="780" w:type="dxa"/>
            <w:vAlign w:val="center"/>
          </w:tcPr>
          <w:p w:rsidR="00002A49" w:rsidRPr="00D42287" w:rsidRDefault="00002A49" w:rsidP="004F5AA2">
            <w:pPr>
              <w:rPr>
                <w:rFonts w:ascii="宋体" w:hAnsi="宋体" w:cs="宋体"/>
              </w:rPr>
            </w:pPr>
          </w:p>
        </w:tc>
      </w:tr>
    </w:tbl>
    <w:p w:rsidR="004F5AA2" w:rsidRDefault="004F5AA2"/>
    <w:p w:rsidR="00FA37F6" w:rsidRDefault="00FA37F6">
      <w:r>
        <w:rPr>
          <w:rFonts w:hint="eastAsia"/>
        </w:rPr>
        <w:t>六、联系方式</w:t>
      </w:r>
    </w:p>
    <w:p w:rsidR="00FA37F6" w:rsidRDefault="00FA37F6">
      <w:pPr>
        <w:rPr>
          <w:rFonts w:hint="eastAsia"/>
        </w:rPr>
      </w:pPr>
      <w:r>
        <w:rPr>
          <w:rFonts w:hint="eastAsia"/>
        </w:rPr>
        <w:t>联系人：颜晓军</w:t>
      </w:r>
      <w:r>
        <w:rPr>
          <w:rFonts w:hint="eastAsia"/>
        </w:rPr>
        <w:t xml:space="preserve">      </w:t>
      </w:r>
      <w:r>
        <w:rPr>
          <w:rFonts w:hint="eastAsia"/>
        </w:rPr>
        <w:t>联系电话：</w:t>
      </w:r>
      <w:r>
        <w:rPr>
          <w:rFonts w:hint="eastAsia"/>
        </w:rPr>
        <w:t>68020627</w:t>
      </w:r>
    </w:p>
    <w:p w:rsidR="00740796" w:rsidRDefault="00740796">
      <w:pPr>
        <w:rPr>
          <w:rFonts w:hint="eastAsia"/>
        </w:rPr>
      </w:pPr>
    </w:p>
    <w:p w:rsidR="00740796" w:rsidRDefault="00740796">
      <w:pPr>
        <w:rPr>
          <w:rFonts w:hint="eastAsia"/>
        </w:rPr>
      </w:pPr>
      <w:r>
        <w:rPr>
          <w:rFonts w:hint="eastAsia"/>
        </w:rPr>
        <w:lastRenderedPageBreak/>
        <w:t>上海工商外国语职业学院</w:t>
      </w:r>
    </w:p>
    <w:p w:rsidR="00740796" w:rsidRPr="00740796" w:rsidRDefault="00740796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sectPr w:rsidR="00740796" w:rsidRPr="00740796" w:rsidSect="00762C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07" w:rsidRDefault="00FC1107" w:rsidP="009F2CD4">
      <w:r>
        <w:separator/>
      </w:r>
    </w:p>
  </w:endnote>
  <w:endnote w:type="continuationSeparator" w:id="1">
    <w:p w:rsidR="00FC1107" w:rsidRDefault="00FC1107" w:rsidP="009F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07" w:rsidRDefault="00FC1107" w:rsidP="009F2CD4">
      <w:r>
        <w:separator/>
      </w:r>
    </w:p>
  </w:footnote>
  <w:footnote w:type="continuationSeparator" w:id="1">
    <w:p w:rsidR="00FC1107" w:rsidRDefault="00FC1107" w:rsidP="009F2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54A"/>
    <w:multiLevelType w:val="multilevel"/>
    <w:tmpl w:val="1365354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F526649"/>
    <w:multiLevelType w:val="multilevel"/>
    <w:tmpl w:val="6F526649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20DB5"/>
    <w:rsid w:val="00002A49"/>
    <w:rsid w:val="002100A4"/>
    <w:rsid w:val="0023268C"/>
    <w:rsid w:val="00354E16"/>
    <w:rsid w:val="00372BB6"/>
    <w:rsid w:val="004F5AA2"/>
    <w:rsid w:val="00641030"/>
    <w:rsid w:val="00740796"/>
    <w:rsid w:val="00762CAA"/>
    <w:rsid w:val="007B60BB"/>
    <w:rsid w:val="009F2CD4"/>
    <w:rsid w:val="00B03D17"/>
    <w:rsid w:val="00BA5516"/>
    <w:rsid w:val="00C44978"/>
    <w:rsid w:val="00F0494D"/>
    <w:rsid w:val="00F579F0"/>
    <w:rsid w:val="00F821E5"/>
    <w:rsid w:val="00FA37F6"/>
    <w:rsid w:val="00FC1107"/>
    <w:rsid w:val="00FE0EEF"/>
    <w:rsid w:val="0271368F"/>
    <w:rsid w:val="08B56357"/>
    <w:rsid w:val="0D026967"/>
    <w:rsid w:val="0FA12732"/>
    <w:rsid w:val="11096801"/>
    <w:rsid w:val="1FA20DB5"/>
    <w:rsid w:val="206D7DC3"/>
    <w:rsid w:val="21454223"/>
    <w:rsid w:val="2491720E"/>
    <w:rsid w:val="26536E6E"/>
    <w:rsid w:val="265B427B"/>
    <w:rsid w:val="27F30B19"/>
    <w:rsid w:val="2DB04802"/>
    <w:rsid w:val="2DCB66B1"/>
    <w:rsid w:val="3013786F"/>
    <w:rsid w:val="307A0518"/>
    <w:rsid w:val="3118389A"/>
    <w:rsid w:val="316D0DA5"/>
    <w:rsid w:val="32B310BD"/>
    <w:rsid w:val="3813028F"/>
    <w:rsid w:val="39153335"/>
    <w:rsid w:val="3969753C"/>
    <w:rsid w:val="39B93E43"/>
    <w:rsid w:val="3BBD7D90"/>
    <w:rsid w:val="3EA70758"/>
    <w:rsid w:val="3EEE694E"/>
    <w:rsid w:val="4351367F"/>
    <w:rsid w:val="47B303B1"/>
    <w:rsid w:val="4C1550E2"/>
    <w:rsid w:val="536227DB"/>
    <w:rsid w:val="56607C45"/>
    <w:rsid w:val="5AC24977"/>
    <w:rsid w:val="5BD60FBC"/>
    <w:rsid w:val="61A50442"/>
    <w:rsid w:val="63E11F6B"/>
    <w:rsid w:val="66100001"/>
    <w:rsid w:val="681E22E0"/>
    <w:rsid w:val="69293A97"/>
    <w:rsid w:val="69310EA3"/>
    <w:rsid w:val="6AA50A05"/>
    <w:rsid w:val="6AEB36F7"/>
    <w:rsid w:val="6CBD6E76"/>
    <w:rsid w:val="6D74531F"/>
    <w:rsid w:val="701B1D7B"/>
    <w:rsid w:val="71920663"/>
    <w:rsid w:val="71EE54F9"/>
    <w:rsid w:val="747E6AAC"/>
    <w:rsid w:val="74AA2DF3"/>
    <w:rsid w:val="7A525C3E"/>
    <w:rsid w:val="7F1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62CAA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rsid w:val="00762CA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CAA"/>
    <w:rPr>
      <w:b/>
    </w:rPr>
  </w:style>
  <w:style w:type="character" w:styleId="a4">
    <w:name w:val="page number"/>
    <w:basedOn w:val="a0"/>
    <w:uiPriority w:val="99"/>
    <w:unhideWhenUsed/>
    <w:rsid w:val="00762CAA"/>
  </w:style>
  <w:style w:type="paragraph" w:styleId="a5">
    <w:name w:val="header"/>
    <w:basedOn w:val="a"/>
    <w:unhideWhenUsed/>
    <w:rsid w:val="0076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62CA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uiPriority w:val="39"/>
    <w:unhideWhenUsed/>
    <w:rsid w:val="00762CA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7">
    <w:name w:val="footer"/>
    <w:basedOn w:val="a"/>
    <w:unhideWhenUsed/>
    <w:rsid w:val="0076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earch">
    <w:name w:val="search"/>
    <w:basedOn w:val="a"/>
    <w:rsid w:val="00762CAA"/>
    <w:pPr>
      <w:widowControl/>
      <w:adjustRightInd w:val="0"/>
      <w:spacing w:before="120" w:after="240" w:line="360" w:lineRule="atLeast"/>
      <w:jc w:val="left"/>
    </w:pPr>
    <w:rPr>
      <w:rFonts w:ascii="宋体" w:hAnsi="宋体" w:cs="宋体"/>
      <w:kern w:val="0"/>
      <w:sz w:val="24"/>
    </w:rPr>
  </w:style>
  <w:style w:type="paragraph" w:styleId="a8">
    <w:name w:val="Document Map"/>
    <w:basedOn w:val="a"/>
    <w:link w:val="Char"/>
    <w:uiPriority w:val="99"/>
    <w:semiHidden/>
    <w:unhideWhenUsed/>
    <w:rsid w:val="009F2CD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uiPriority w:val="99"/>
    <w:semiHidden/>
    <w:rsid w:val="009F2CD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Sky123.Org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上海工商外国语学院外语实训模拟教室项目</dc:title>
  <dc:creator>Administrator</dc:creator>
  <cp:lastModifiedBy>KFC</cp:lastModifiedBy>
  <cp:revision>4</cp:revision>
  <dcterms:created xsi:type="dcterms:W3CDTF">2015-11-19T13:02:00Z</dcterms:created>
  <dcterms:modified xsi:type="dcterms:W3CDTF">2015-11-19T13:23:00Z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